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0E4AE0" w14:textId="62336839" w:rsidR="00A86EF0" w:rsidRPr="00871BB3" w:rsidRDefault="006E3195" w:rsidP="0076133B">
      <w:pPr>
        <w:spacing w:after="0"/>
        <w:jc w:val="right"/>
        <w:rPr>
          <w:rFonts w:ascii="Verdana" w:hAnsi="Verdana"/>
        </w:rPr>
      </w:pPr>
      <w:r w:rsidRPr="00871BB3">
        <w:rPr>
          <w:rFonts w:ascii="Verdana" w:hAnsi="Verdana"/>
        </w:rPr>
        <w:t xml:space="preserve">Steinhagen, </w:t>
      </w:r>
      <w:sdt>
        <w:sdtPr>
          <w:rPr>
            <w:rFonts w:ascii="Verdana" w:hAnsi="Verdana"/>
          </w:rPr>
          <w:alias w:val="Veröffentlichungsdatum"/>
          <w:tag w:val=""/>
          <w:id w:val="-1685820645"/>
          <w:placeholder>
            <w:docPart w:val="2C7D8C8599A14577993A0F809CD5D6CC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21-08-25T00:00:00Z">
            <w:dateFormat w:val="dd.MM.yyyy"/>
            <w:lid w:val="de-DE"/>
            <w:storeMappedDataAs w:val="dateTime"/>
            <w:calendar w:val="gregorian"/>
          </w:date>
        </w:sdtPr>
        <w:sdtEndPr/>
        <w:sdtContent>
          <w:r w:rsidR="00180F4E">
            <w:rPr>
              <w:rFonts w:ascii="Verdana" w:hAnsi="Verdana"/>
            </w:rPr>
            <w:t>2</w:t>
          </w:r>
          <w:r w:rsidR="00980AB4">
            <w:rPr>
              <w:rFonts w:ascii="Verdana" w:hAnsi="Verdana"/>
            </w:rPr>
            <w:t>5</w:t>
          </w:r>
          <w:r w:rsidR="00180F4E">
            <w:rPr>
              <w:rFonts w:ascii="Verdana" w:hAnsi="Verdana"/>
            </w:rPr>
            <w:t>.08.2021</w:t>
          </w:r>
        </w:sdtContent>
      </w:sdt>
    </w:p>
    <w:p w14:paraId="353A1A19" w14:textId="77777777" w:rsidR="00326258" w:rsidRDefault="00326258" w:rsidP="00326258">
      <w:pPr>
        <w:spacing w:after="0" w:line="276" w:lineRule="auto"/>
        <w:rPr>
          <w:rFonts w:ascii="Verdana" w:hAnsi="Verdana"/>
          <w:b/>
          <w:bCs/>
          <w:sz w:val="21"/>
          <w:szCs w:val="21"/>
        </w:rPr>
      </w:pPr>
    </w:p>
    <w:p w14:paraId="1D6FB637" w14:textId="544F9787" w:rsidR="00326258" w:rsidRDefault="00F1489C" w:rsidP="001D6A38">
      <w:pPr>
        <w:spacing w:after="0"/>
        <w:rPr>
          <w:rFonts w:ascii="Verdana" w:hAnsi="Verdana"/>
          <w:b/>
          <w:sz w:val="28"/>
          <w:szCs w:val="28"/>
        </w:rPr>
      </w:pPr>
      <w:r w:rsidRPr="00F1489C">
        <w:rPr>
          <w:rFonts w:ascii="Verdana" w:hAnsi="Verdana"/>
          <w:b/>
          <w:sz w:val="28"/>
          <w:szCs w:val="28"/>
        </w:rPr>
        <w:t>Plasmaoberflächenbehandlung</w:t>
      </w:r>
      <w:r>
        <w:rPr>
          <w:rFonts w:ascii="Verdana" w:hAnsi="Verdana"/>
          <w:b/>
          <w:sz w:val="28"/>
          <w:szCs w:val="28"/>
        </w:rPr>
        <w:t xml:space="preserve"> in der Chip-Herstellung </w:t>
      </w:r>
      <w:r w:rsidR="00C440AD">
        <w:rPr>
          <w:rFonts w:ascii="Verdana" w:hAnsi="Verdana"/>
          <w:b/>
          <w:sz w:val="28"/>
          <w:szCs w:val="28"/>
        </w:rPr>
        <w:t>–</w:t>
      </w:r>
      <w:r>
        <w:rPr>
          <w:rFonts w:ascii="Verdana" w:hAnsi="Verdana"/>
          <w:b/>
          <w:sz w:val="28"/>
          <w:szCs w:val="28"/>
        </w:rPr>
        <w:t xml:space="preserve"> </w:t>
      </w:r>
      <w:r w:rsidR="00C440AD">
        <w:rPr>
          <w:rFonts w:ascii="Verdana" w:hAnsi="Verdana"/>
          <w:b/>
          <w:sz w:val="28"/>
          <w:szCs w:val="28"/>
        </w:rPr>
        <w:t xml:space="preserve">selektiv, </w:t>
      </w:r>
      <w:r>
        <w:rPr>
          <w:rFonts w:ascii="Verdana" w:hAnsi="Verdana"/>
          <w:b/>
          <w:sz w:val="28"/>
          <w:szCs w:val="28"/>
        </w:rPr>
        <w:t>inline und taktzeitoptimiert</w:t>
      </w:r>
    </w:p>
    <w:p w14:paraId="0D0D4800" w14:textId="5E8C9C87" w:rsidR="008E38C3" w:rsidRPr="001E1295" w:rsidRDefault="008E38C3" w:rsidP="008E38C3">
      <w:pPr>
        <w:spacing w:after="0" w:line="276" w:lineRule="auto"/>
        <w:rPr>
          <w:rFonts w:ascii="Verdana" w:hAnsi="Verdana"/>
          <w:bCs/>
          <w:sz w:val="21"/>
          <w:szCs w:val="21"/>
        </w:rPr>
      </w:pPr>
      <w:r>
        <w:rPr>
          <w:rFonts w:ascii="Verdana" w:hAnsi="Verdana"/>
          <w:bCs/>
          <w:sz w:val="21"/>
          <w:szCs w:val="21"/>
        </w:rPr>
        <w:t xml:space="preserve">Plasmatreat entwickelt </w:t>
      </w:r>
      <w:r w:rsidR="00F1489C">
        <w:rPr>
          <w:rFonts w:ascii="Verdana" w:hAnsi="Verdana"/>
          <w:bCs/>
          <w:sz w:val="21"/>
          <w:szCs w:val="21"/>
        </w:rPr>
        <w:t>v</w:t>
      </w:r>
      <w:r w:rsidR="00F1489C" w:rsidRPr="00F1489C">
        <w:rPr>
          <w:rFonts w:ascii="Verdana" w:hAnsi="Verdana"/>
          <w:bCs/>
          <w:sz w:val="21"/>
          <w:szCs w:val="21"/>
        </w:rPr>
        <w:t>ollautomatisches Openair-Plasma-System</w:t>
      </w:r>
      <w:r w:rsidR="006F632E">
        <w:rPr>
          <w:rFonts w:ascii="Verdana" w:hAnsi="Verdana"/>
          <w:bCs/>
          <w:sz w:val="21"/>
          <w:szCs w:val="21"/>
        </w:rPr>
        <w:t xml:space="preserve"> </w:t>
      </w:r>
      <w:r w:rsidR="008A5F24">
        <w:rPr>
          <w:rFonts w:ascii="Verdana" w:hAnsi="Verdana"/>
          <w:bCs/>
          <w:sz w:val="21"/>
          <w:szCs w:val="21"/>
        </w:rPr>
        <w:t>basierend auf den aktuellen</w:t>
      </w:r>
      <w:r w:rsidR="00F1489C">
        <w:rPr>
          <w:rFonts w:ascii="Verdana" w:hAnsi="Verdana"/>
          <w:bCs/>
          <w:sz w:val="21"/>
          <w:szCs w:val="21"/>
        </w:rPr>
        <w:t xml:space="preserve"> </w:t>
      </w:r>
      <w:r w:rsidR="002D1343">
        <w:rPr>
          <w:rFonts w:ascii="Verdana" w:hAnsi="Verdana"/>
          <w:bCs/>
          <w:sz w:val="21"/>
          <w:szCs w:val="21"/>
        </w:rPr>
        <w:t>Industrieanforderungen</w:t>
      </w:r>
      <w:r>
        <w:rPr>
          <w:rFonts w:ascii="Verdana" w:hAnsi="Verdana"/>
          <w:bCs/>
          <w:sz w:val="21"/>
          <w:szCs w:val="21"/>
        </w:rPr>
        <w:t xml:space="preserve"> </w:t>
      </w:r>
    </w:p>
    <w:p w14:paraId="77E7A762" w14:textId="77777777" w:rsidR="008E38C3" w:rsidRPr="001D6A38" w:rsidRDefault="008E38C3" w:rsidP="001D6A38">
      <w:pPr>
        <w:spacing w:after="0"/>
        <w:rPr>
          <w:rFonts w:ascii="Verdana" w:hAnsi="Verdana"/>
          <w:b/>
          <w:sz w:val="28"/>
          <w:szCs w:val="28"/>
        </w:rPr>
      </w:pPr>
    </w:p>
    <w:p w14:paraId="4A36067A" w14:textId="639AA835" w:rsidR="00B6256A" w:rsidRDefault="002D1343" w:rsidP="00405D53">
      <w:pPr>
        <w:spacing w:after="0" w:line="276" w:lineRule="auto"/>
        <w:rPr>
          <w:rFonts w:ascii="Verdana" w:hAnsi="Verdana"/>
          <w:b/>
          <w:bCs/>
          <w:sz w:val="21"/>
          <w:szCs w:val="21"/>
        </w:rPr>
      </w:pPr>
      <w:r>
        <w:rPr>
          <w:rFonts w:ascii="Verdana" w:hAnsi="Verdana"/>
          <w:b/>
          <w:bCs/>
          <w:sz w:val="21"/>
          <w:szCs w:val="21"/>
        </w:rPr>
        <w:t>Halbleiter sind heutzutage Mangelware</w:t>
      </w:r>
      <w:r w:rsidR="007776CF">
        <w:rPr>
          <w:rFonts w:ascii="Verdana" w:hAnsi="Verdana"/>
          <w:b/>
          <w:bCs/>
          <w:sz w:val="21"/>
          <w:szCs w:val="21"/>
        </w:rPr>
        <w:t xml:space="preserve"> und die Nachfrage reißt nicht ab. Schnelligkeit in der </w:t>
      </w:r>
      <w:r w:rsidR="00F7652F" w:rsidRPr="001E1295">
        <w:rPr>
          <w:rFonts w:ascii="Verdana" w:hAnsi="Verdana"/>
          <w:b/>
          <w:bCs/>
          <w:sz w:val="21"/>
          <w:szCs w:val="21"/>
        </w:rPr>
        <w:t xml:space="preserve">Herstellung von </w:t>
      </w:r>
      <w:r w:rsidR="00F7652F">
        <w:rPr>
          <w:rFonts w:ascii="Verdana" w:hAnsi="Verdana"/>
          <w:b/>
          <w:bCs/>
          <w:sz w:val="21"/>
          <w:szCs w:val="21"/>
        </w:rPr>
        <w:t>Halbleiterb</w:t>
      </w:r>
      <w:r w:rsidR="00F7652F" w:rsidRPr="001E1295">
        <w:rPr>
          <w:rFonts w:ascii="Verdana" w:hAnsi="Verdana"/>
          <w:b/>
          <w:bCs/>
          <w:sz w:val="21"/>
          <w:szCs w:val="21"/>
        </w:rPr>
        <w:t xml:space="preserve">auteilen </w:t>
      </w:r>
      <w:r w:rsidR="007776CF">
        <w:rPr>
          <w:rFonts w:ascii="Verdana" w:hAnsi="Verdana"/>
          <w:b/>
          <w:bCs/>
          <w:sz w:val="21"/>
          <w:szCs w:val="21"/>
        </w:rPr>
        <w:t xml:space="preserve">ist folglich genauso wichtig wie </w:t>
      </w:r>
      <w:r>
        <w:rPr>
          <w:rFonts w:ascii="Verdana" w:hAnsi="Verdana"/>
          <w:b/>
          <w:bCs/>
          <w:sz w:val="21"/>
          <w:szCs w:val="21"/>
        </w:rPr>
        <w:t>Präzision</w:t>
      </w:r>
      <w:r w:rsidR="007776CF">
        <w:rPr>
          <w:rFonts w:ascii="Verdana" w:hAnsi="Verdana"/>
          <w:b/>
          <w:bCs/>
          <w:sz w:val="21"/>
          <w:szCs w:val="21"/>
        </w:rPr>
        <w:t xml:space="preserve"> in der Produktion und Qualität des Produktes</w:t>
      </w:r>
      <w:r>
        <w:rPr>
          <w:rFonts w:ascii="Verdana" w:hAnsi="Verdana"/>
          <w:b/>
          <w:bCs/>
          <w:sz w:val="21"/>
          <w:szCs w:val="21"/>
        </w:rPr>
        <w:t>. D</w:t>
      </w:r>
      <w:r w:rsidR="00F7652F" w:rsidRPr="001E1295">
        <w:rPr>
          <w:rFonts w:ascii="Verdana" w:hAnsi="Verdana"/>
          <w:b/>
          <w:bCs/>
          <w:sz w:val="21"/>
          <w:szCs w:val="21"/>
        </w:rPr>
        <w:t>e</w:t>
      </w:r>
      <w:r w:rsidR="007776CF">
        <w:rPr>
          <w:rFonts w:ascii="Verdana" w:hAnsi="Verdana"/>
          <w:b/>
          <w:bCs/>
          <w:sz w:val="21"/>
          <w:szCs w:val="21"/>
        </w:rPr>
        <w:t>shalb hat der</w:t>
      </w:r>
      <w:r w:rsidR="00F7652F" w:rsidRPr="001E1295">
        <w:rPr>
          <w:rFonts w:ascii="Verdana" w:hAnsi="Verdana"/>
          <w:b/>
          <w:bCs/>
          <w:sz w:val="21"/>
          <w:szCs w:val="21"/>
        </w:rPr>
        <w:t xml:space="preserve"> Technologieführer Plasmatreat</w:t>
      </w:r>
      <w:r w:rsidR="00F7652F">
        <w:rPr>
          <w:rFonts w:ascii="Verdana" w:hAnsi="Verdana"/>
          <w:b/>
          <w:bCs/>
          <w:sz w:val="21"/>
          <w:szCs w:val="21"/>
        </w:rPr>
        <w:t xml:space="preserve"> GmbH aus Steinhagen</w:t>
      </w:r>
      <w:r>
        <w:rPr>
          <w:rFonts w:ascii="Verdana" w:hAnsi="Verdana"/>
          <w:b/>
          <w:bCs/>
          <w:sz w:val="21"/>
          <w:szCs w:val="21"/>
        </w:rPr>
        <w:t xml:space="preserve"> sich als langjähriger und erfahrener Lieferant den gestiegenen Herausforderungen gestellt und </w:t>
      </w:r>
      <w:r w:rsidR="00F7652F" w:rsidRPr="001E1295">
        <w:rPr>
          <w:rFonts w:ascii="Verdana" w:hAnsi="Verdana"/>
          <w:b/>
          <w:bCs/>
          <w:sz w:val="21"/>
          <w:szCs w:val="21"/>
        </w:rPr>
        <w:t xml:space="preserve">ein vollautomatisiertes und nach </w:t>
      </w:r>
      <w:r>
        <w:rPr>
          <w:rFonts w:ascii="Verdana" w:hAnsi="Verdana"/>
          <w:b/>
          <w:bCs/>
          <w:sz w:val="21"/>
          <w:szCs w:val="21"/>
        </w:rPr>
        <w:t>Markt</w:t>
      </w:r>
      <w:r w:rsidR="00F7652F" w:rsidRPr="001E1295">
        <w:rPr>
          <w:rFonts w:ascii="Verdana" w:hAnsi="Verdana"/>
          <w:b/>
          <w:bCs/>
          <w:sz w:val="21"/>
          <w:szCs w:val="21"/>
        </w:rPr>
        <w:t>anforderungen aufgebautes Inline-System</w:t>
      </w:r>
      <w:r w:rsidR="00F7652F">
        <w:rPr>
          <w:rFonts w:ascii="Verdana" w:hAnsi="Verdana"/>
          <w:b/>
          <w:bCs/>
          <w:sz w:val="21"/>
          <w:szCs w:val="21"/>
        </w:rPr>
        <w:t xml:space="preserve"> </w:t>
      </w:r>
      <w:r w:rsidR="00537146">
        <w:rPr>
          <w:rFonts w:ascii="Verdana" w:hAnsi="Verdana"/>
          <w:b/>
          <w:bCs/>
          <w:sz w:val="21"/>
          <w:szCs w:val="21"/>
        </w:rPr>
        <w:t xml:space="preserve">zur selektiven Vorbehandlung mit </w:t>
      </w:r>
      <w:r w:rsidR="003626A3">
        <w:rPr>
          <w:rFonts w:ascii="Verdana" w:hAnsi="Verdana"/>
          <w:b/>
          <w:bCs/>
          <w:sz w:val="21"/>
          <w:szCs w:val="21"/>
        </w:rPr>
        <w:t>Openair-</w:t>
      </w:r>
      <w:r w:rsidR="00537146">
        <w:rPr>
          <w:rFonts w:ascii="Verdana" w:hAnsi="Verdana"/>
          <w:b/>
          <w:bCs/>
          <w:sz w:val="21"/>
          <w:szCs w:val="21"/>
        </w:rPr>
        <w:t xml:space="preserve">Plasma </w:t>
      </w:r>
      <w:r w:rsidR="00F7652F">
        <w:rPr>
          <w:rFonts w:ascii="Verdana" w:hAnsi="Verdana"/>
          <w:b/>
          <w:bCs/>
          <w:sz w:val="21"/>
          <w:szCs w:val="21"/>
        </w:rPr>
        <w:t>entwickelt</w:t>
      </w:r>
      <w:r w:rsidR="00F7652F" w:rsidRPr="006F632E">
        <w:rPr>
          <w:rFonts w:ascii="Verdana" w:hAnsi="Verdana"/>
          <w:b/>
          <w:bCs/>
          <w:sz w:val="21"/>
          <w:szCs w:val="21"/>
        </w:rPr>
        <w:t>.</w:t>
      </w:r>
      <w:r w:rsidR="00B6256A" w:rsidRPr="006F632E">
        <w:rPr>
          <w:rFonts w:ascii="Verdana" w:hAnsi="Verdana"/>
          <w:b/>
          <w:bCs/>
          <w:sz w:val="21"/>
          <w:szCs w:val="21"/>
        </w:rPr>
        <w:t xml:space="preserve"> </w:t>
      </w:r>
      <w:r w:rsidR="008A5F24" w:rsidRPr="006F632E">
        <w:rPr>
          <w:rFonts w:ascii="Verdana" w:hAnsi="Verdana"/>
          <w:b/>
          <w:bCs/>
          <w:sz w:val="21"/>
          <w:szCs w:val="21"/>
        </w:rPr>
        <w:t>Die</w:t>
      </w:r>
      <w:r w:rsidR="008A5F24">
        <w:rPr>
          <w:rFonts w:ascii="Verdana" w:hAnsi="Verdana"/>
          <w:sz w:val="21"/>
          <w:szCs w:val="21"/>
        </w:rPr>
        <w:t xml:space="preserve"> </w:t>
      </w:r>
      <w:r w:rsidRPr="008A5F24">
        <w:rPr>
          <w:rFonts w:ascii="Verdana" w:hAnsi="Verdana"/>
          <w:b/>
          <w:bCs/>
          <w:sz w:val="21"/>
          <w:szCs w:val="21"/>
        </w:rPr>
        <w:t xml:space="preserve">Kunden profitieren somit von </w:t>
      </w:r>
      <w:r w:rsidR="007776CF" w:rsidRPr="008A5F24">
        <w:rPr>
          <w:rFonts w:ascii="Verdana" w:hAnsi="Verdana"/>
          <w:b/>
          <w:bCs/>
          <w:sz w:val="21"/>
          <w:szCs w:val="21"/>
        </w:rPr>
        <w:t>einer flexibel anpassbaren, potentialfreien</w:t>
      </w:r>
      <w:r w:rsidR="00887B12" w:rsidRPr="008A5F24">
        <w:rPr>
          <w:rFonts w:ascii="Verdana" w:hAnsi="Verdana"/>
          <w:b/>
          <w:bCs/>
          <w:sz w:val="21"/>
          <w:szCs w:val="21"/>
        </w:rPr>
        <w:t xml:space="preserve"> </w:t>
      </w:r>
      <w:r w:rsidR="007776CF" w:rsidRPr="008A5F24">
        <w:rPr>
          <w:rFonts w:ascii="Verdana" w:hAnsi="Verdana"/>
          <w:b/>
          <w:bCs/>
          <w:sz w:val="21"/>
          <w:szCs w:val="21"/>
        </w:rPr>
        <w:t>Hochgeschwind</w:t>
      </w:r>
      <w:r w:rsidR="006C6E69">
        <w:rPr>
          <w:rFonts w:ascii="Verdana" w:hAnsi="Verdana"/>
          <w:b/>
          <w:bCs/>
          <w:sz w:val="21"/>
          <w:szCs w:val="21"/>
        </w:rPr>
        <w:t>ig</w:t>
      </w:r>
      <w:r w:rsidR="007776CF" w:rsidRPr="008A5F24">
        <w:rPr>
          <w:rFonts w:ascii="Verdana" w:hAnsi="Verdana"/>
          <w:b/>
          <w:bCs/>
          <w:sz w:val="21"/>
          <w:szCs w:val="21"/>
        </w:rPr>
        <w:t>keitsbehandlung</w:t>
      </w:r>
      <w:r w:rsidR="00887B12" w:rsidRPr="008A5F24">
        <w:rPr>
          <w:rFonts w:ascii="Verdana" w:hAnsi="Verdana"/>
          <w:b/>
          <w:bCs/>
          <w:sz w:val="21"/>
          <w:szCs w:val="21"/>
        </w:rPr>
        <w:t>.</w:t>
      </w:r>
    </w:p>
    <w:p w14:paraId="0809AC96" w14:textId="762E9E34" w:rsidR="009566BB" w:rsidRDefault="009566BB" w:rsidP="00F7652F">
      <w:pPr>
        <w:spacing w:after="0" w:line="276" w:lineRule="auto"/>
        <w:rPr>
          <w:rFonts w:ascii="Verdana" w:hAnsi="Verdana"/>
          <w:b/>
          <w:bCs/>
          <w:sz w:val="21"/>
          <w:szCs w:val="21"/>
        </w:rPr>
      </w:pPr>
    </w:p>
    <w:p w14:paraId="28BF7CC9" w14:textId="0F2225FB" w:rsidR="00B6256A" w:rsidRDefault="00A57C45" w:rsidP="00600585">
      <w:pPr>
        <w:spacing w:after="0" w:line="276" w:lineRule="auto"/>
        <w:rPr>
          <w:rFonts w:ascii="Verdana" w:hAnsi="Verdana"/>
          <w:sz w:val="21"/>
          <w:szCs w:val="21"/>
        </w:rPr>
      </w:pPr>
      <w:r w:rsidRPr="008A5F24">
        <w:rPr>
          <w:rFonts w:ascii="Verdana" w:hAnsi="Verdana"/>
          <w:sz w:val="21"/>
          <w:szCs w:val="21"/>
        </w:rPr>
        <w:t xml:space="preserve">In der Halbleiterindustrie </w:t>
      </w:r>
      <w:r w:rsidR="00B6256A">
        <w:rPr>
          <w:rFonts w:ascii="Verdana" w:hAnsi="Verdana"/>
          <w:sz w:val="21"/>
          <w:szCs w:val="21"/>
        </w:rPr>
        <w:t>wurde</w:t>
      </w:r>
      <w:r w:rsidRPr="008A5F24">
        <w:rPr>
          <w:rFonts w:ascii="Verdana" w:hAnsi="Verdana"/>
          <w:sz w:val="21"/>
          <w:szCs w:val="21"/>
        </w:rPr>
        <w:t xml:space="preserve"> bislang für viele Anwendungen Vakuumplasma eingesetzt. </w:t>
      </w:r>
      <w:r>
        <w:rPr>
          <w:rFonts w:ascii="Verdana" w:hAnsi="Verdana"/>
          <w:sz w:val="21"/>
          <w:szCs w:val="21"/>
        </w:rPr>
        <w:t xml:space="preserve">Im Gegensatz dazu ermöglicht das </w:t>
      </w:r>
      <w:r w:rsidRPr="008A5F24">
        <w:rPr>
          <w:rFonts w:ascii="Verdana" w:hAnsi="Verdana"/>
          <w:sz w:val="21"/>
          <w:szCs w:val="21"/>
        </w:rPr>
        <w:t xml:space="preserve">Openair-Plasma-Verfahren </w:t>
      </w:r>
      <w:r w:rsidR="006C6E69">
        <w:rPr>
          <w:rFonts w:ascii="Verdana" w:hAnsi="Verdana"/>
          <w:sz w:val="21"/>
          <w:szCs w:val="21"/>
        </w:rPr>
        <w:t xml:space="preserve">von Plasmatreat </w:t>
      </w:r>
      <w:r w:rsidRPr="008A5F24">
        <w:rPr>
          <w:rFonts w:ascii="Verdana" w:hAnsi="Verdana"/>
          <w:sz w:val="21"/>
          <w:szCs w:val="21"/>
        </w:rPr>
        <w:t>eine</w:t>
      </w:r>
      <w:r w:rsidR="00600585">
        <w:rPr>
          <w:rFonts w:ascii="Verdana" w:hAnsi="Verdana"/>
          <w:sz w:val="21"/>
          <w:szCs w:val="21"/>
        </w:rPr>
        <w:t>n</w:t>
      </w:r>
      <w:r w:rsidRPr="008A5F24">
        <w:rPr>
          <w:rFonts w:ascii="Verdana" w:hAnsi="Verdana"/>
          <w:sz w:val="21"/>
          <w:szCs w:val="21"/>
        </w:rPr>
        <w:t xml:space="preserve"> </w:t>
      </w:r>
      <w:r w:rsidR="00600585">
        <w:rPr>
          <w:rFonts w:ascii="Verdana" w:hAnsi="Verdana"/>
          <w:sz w:val="21"/>
          <w:szCs w:val="21"/>
        </w:rPr>
        <w:t>schnellen I</w:t>
      </w:r>
      <w:r>
        <w:rPr>
          <w:rFonts w:ascii="Verdana" w:hAnsi="Verdana"/>
          <w:sz w:val="21"/>
          <w:szCs w:val="21"/>
        </w:rPr>
        <w:t>nline</w:t>
      </w:r>
      <w:r w:rsidR="00600585">
        <w:rPr>
          <w:rFonts w:ascii="Verdana" w:hAnsi="Verdana"/>
          <w:sz w:val="21"/>
          <w:szCs w:val="21"/>
        </w:rPr>
        <w:t xml:space="preserve">-Prozess zur </w:t>
      </w:r>
      <w:r w:rsidR="00600585" w:rsidRPr="00600585">
        <w:rPr>
          <w:rFonts w:ascii="Verdana" w:hAnsi="Verdana"/>
          <w:sz w:val="21"/>
          <w:szCs w:val="21"/>
        </w:rPr>
        <w:t>Vorbehandlung unter atmosphärischen Bedingungen</w:t>
      </w:r>
      <w:r w:rsidR="00600585">
        <w:rPr>
          <w:rFonts w:ascii="Verdana" w:hAnsi="Verdana"/>
          <w:sz w:val="21"/>
          <w:szCs w:val="21"/>
        </w:rPr>
        <w:t xml:space="preserve">. </w:t>
      </w:r>
      <w:r w:rsidR="00405D53" w:rsidRPr="00C76CD8">
        <w:rPr>
          <w:rFonts w:ascii="Verdana" w:hAnsi="Verdana"/>
          <w:sz w:val="21"/>
          <w:szCs w:val="21"/>
        </w:rPr>
        <w:t xml:space="preserve">Das Verfahren eignet sich für Oberflächenbehandlungen wie Feinstreinigung, </w:t>
      </w:r>
      <w:r w:rsidR="006F632E">
        <w:rPr>
          <w:rFonts w:ascii="Verdana" w:hAnsi="Verdana"/>
          <w:caps/>
          <w:sz w:val="21"/>
          <w:szCs w:val="21"/>
        </w:rPr>
        <w:t>A</w:t>
      </w:r>
      <w:r w:rsidR="00405D53" w:rsidRPr="00C76CD8">
        <w:rPr>
          <w:rFonts w:ascii="Verdana" w:hAnsi="Verdana"/>
          <w:sz w:val="21"/>
          <w:szCs w:val="21"/>
        </w:rPr>
        <w:t>ktivierung und Plasmabeschichtung</w:t>
      </w:r>
      <w:r w:rsidR="00405D53">
        <w:rPr>
          <w:rFonts w:ascii="Verdana" w:hAnsi="Verdana"/>
          <w:sz w:val="21"/>
          <w:szCs w:val="21"/>
        </w:rPr>
        <w:t>.</w:t>
      </w:r>
      <w:r w:rsidR="003626A3">
        <w:rPr>
          <w:rFonts w:ascii="Verdana" w:hAnsi="Verdana"/>
          <w:sz w:val="21"/>
          <w:szCs w:val="21"/>
        </w:rPr>
        <w:t xml:space="preserve"> </w:t>
      </w:r>
      <w:r w:rsidR="00B6256A" w:rsidRPr="00A11459">
        <w:rPr>
          <w:rFonts w:ascii="Verdana" w:hAnsi="Verdana"/>
          <w:sz w:val="21"/>
          <w:szCs w:val="21"/>
        </w:rPr>
        <w:t>Die</w:t>
      </w:r>
      <w:r w:rsidR="00B6256A">
        <w:rPr>
          <w:rFonts w:ascii="Verdana" w:hAnsi="Verdana"/>
          <w:sz w:val="21"/>
          <w:szCs w:val="21"/>
        </w:rPr>
        <w:t>se</w:t>
      </w:r>
      <w:r w:rsidR="00B6256A" w:rsidRPr="00A11459">
        <w:rPr>
          <w:rFonts w:ascii="Verdana" w:hAnsi="Verdana"/>
          <w:sz w:val="21"/>
          <w:szCs w:val="21"/>
        </w:rPr>
        <w:t xml:space="preserve"> Technologie ist im Bereich der Halbleiterherstellung vielfältig nutzbar</w:t>
      </w:r>
      <w:r w:rsidR="00B6256A">
        <w:rPr>
          <w:rFonts w:ascii="Verdana" w:hAnsi="Verdana"/>
          <w:sz w:val="21"/>
          <w:szCs w:val="21"/>
        </w:rPr>
        <w:t>, z</w:t>
      </w:r>
      <w:r w:rsidR="00600585">
        <w:rPr>
          <w:rFonts w:ascii="Verdana" w:hAnsi="Verdana"/>
          <w:sz w:val="21"/>
          <w:szCs w:val="21"/>
        </w:rPr>
        <w:t xml:space="preserve">um Beispiel </w:t>
      </w:r>
      <w:r w:rsidR="006F632E">
        <w:rPr>
          <w:rFonts w:ascii="Verdana" w:hAnsi="Verdana"/>
          <w:sz w:val="21"/>
          <w:szCs w:val="21"/>
        </w:rPr>
        <w:t>ermöglich</w:t>
      </w:r>
      <w:r w:rsidR="00926358">
        <w:rPr>
          <w:rFonts w:ascii="Verdana" w:hAnsi="Verdana"/>
          <w:sz w:val="21"/>
          <w:szCs w:val="21"/>
        </w:rPr>
        <w:t>t</w:t>
      </w:r>
      <w:r w:rsidR="006F632E">
        <w:rPr>
          <w:rFonts w:ascii="Verdana" w:hAnsi="Verdana"/>
          <w:sz w:val="21"/>
          <w:szCs w:val="21"/>
        </w:rPr>
        <w:t xml:space="preserve"> sie </w:t>
      </w:r>
      <w:r w:rsidR="00B6256A">
        <w:rPr>
          <w:rFonts w:ascii="Verdana" w:hAnsi="Verdana"/>
          <w:sz w:val="21"/>
          <w:szCs w:val="21"/>
        </w:rPr>
        <w:t>bei</w:t>
      </w:r>
      <w:r w:rsidR="00926358">
        <w:rPr>
          <w:rFonts w:ascii="Verdana" w:hAnsi="Verdana"/>
          <w:sz w:val="21"/>
          <w:szCs w:val="21"/>
        </w:rPr>
        <w:t xml:space="preserve">m </w:t>
      </w:r>
      <w:proofErr w:type="spellStart"/>
      <w:r w:rsidR="00B6256A">
        <w:rPr>
          <w:rFonts w:ascii="Verdana" w:hAnsi="Verdana"/>
          <w:sz w:val="21"/>
          <w:szCs w:val="21"/>
        </w:rPr>
        <w:t>Packaging</w:t>
      </w:r>
      <w:r w:rsidR="00926358">
        <w:rPr>
          <w:rFonts w:ascii="Verdana" w:hAnsi="Verdana"/>
          <w:sz w:val="21"/>
          <w:szCs w:val="21"/>
        </w:rPr>
        <w:t>p</w:t>
      </w:r>
      <w:r w:rsidR="00B6256A">
        <w:rPr>
          <w:rFonts w:ascii="Verdana" w:hAnsi="Verdana"/>
          <w:sz w:val="21"/>
          <w:szCs w:val="21"/>
        </w:rPr>
        <w:t>rozess</w:t>
      </w:r>
      <w:proofErr w:type="spellEnd"/>
      <w:r w:rsidR="00600585">
        <w:rPr>
          <w:rFonts w:ascii="Verdana" w:hAnsi="Verdana"/>
          <w:sz w:val="21"/>
          <w:szCs w:val="21"/>
        </w:rPr>
        <w:t xml:space="preserve"> eine </w:t>
      </w:r>
      <w:proofErr w:type="spellStart"/>
      <w:r w:rsidR="00600585" w:rsidRPr="00600585">
        <w:rPr>
          <w:rFonts w:ascii="Verdana" w:hAnsi="Verdana"/>
          <w:sz w:val="21"/>
          <w:szCs w:val="21"/>
        </w:rPr>
        <w:t>Mikrofeinstreinigung</w:t>
      </w:r>
      <w:proofErr w:type="spellEnd"/>
      <w:r w:rsidR="00600585" w:rsidRPr="00832209">
        <w:rPr>
          <w:rFonts w:ascii="Verdana" w:hAnsi="Verdana"/>
          <w:sz w:val="21"/>
          <w:szCs w:val="21"/>
        </w:rPr>
        <w:t xml:space="preserve"> und ersetzt somit die Vakuumkammer bei der Produktion von Chipverpackungen auf effiziente und kostengünstige Weise</w:t>
      </w:r>
      <w:r w:rsidR="00600585">
        <w:rPr>
          <w:rFonts w:ascii="Verdana" w:hAnsi="Verdana"/>
          <w:sz w:val="21"/>
          <w:szCs w:val="21"/>
        </w:rPr>
        <w:t>.</w:t>
      </w:r>
    </w:p>
    <w:p w14:paraId="1E18FEEA" w14:textId="77777777" w:rsidR="00405D53" w:rsidRDefault="00405D53" w:rsidP="007A574B">
      <w:pPr>
        <w:spacing w:after="0" w:line="276" w:lineRule="auto"/>
        <w:rPr>
          <w:rFonts w:ascii="Verdana" w:hAnsi="Verdana"/>
          <w:sz w:val="21"/>
          <w:szCs w:val="21"/>
        </w:rPr>
      </w:pPr>
    </w:p>
    <w:p w14:paraId="7C50B8E8" w14:textId="4E07D092" w:rsidR="00A46BDE" w:rsidRDefault="00B6256A" w:rsidP="00B4010A">
      <w:pPr>
        <w:spacing w:after="0" w:line="276" w:lineRule="auto"/>
        <w:rPr>
          <w:rFonts w:ascii="Verdana" w:hAnsi="Verdana"/>
          <w:sz w:val="21"/>
          <w:szCs w:val="21"/>
        </w:rPr>
      </w:pPr>
      <w:r>
        <w:rPr>
          <w:rFonts w:ascii="Verdana" w:hAnsi="Verdana"/>
          <w:sz w:val="21"/>
          <w:szCs w:val="21"/>
        </w:rPr>
        <w:t>Weitere Einsatzbereiche finden sich im W</w:t>
      </w:r>
      <w:r w:rsidRPr="00E0479E">
        <w:rPr>
          <w:rFonts w:ascii="Verdana" w:hAnsi="Verdana"/>
          <w:sz w:val="21"/>
          <w:szCs w:val="21"/>
        </w:rPr>
        <w:t>ire- und Die-Bonding, d</w:t>
      </w:r>
      <w:r>
        <w:rPr>
          <w:rFonts w:ascii="Verdana" w:hAnsi="Verdana"/>
          <w:sz w:val="21"/>
          <w:szCs w:val="21"/>
        </w:rPr>
        <w:t>em</w:t>
      </w:r>
      <w:r w:rsidRPr="00E0479E">
        <w:rPr>
          <w:rFonts w:ascii="Verdana" w:hAnsi="Verdana"/>
          <w:sz w:val="21"/>
          <w:szCs w:val="21"/>
        </w:rPr>
        <w:t xml:space="preserve"> Thermal-</w:t>
      </w:r>
      <w:proofErr w:type="spellStart"/>
      <w:r w:rsidRPr="00E0479E">
        <w:rPr>
          <w:rFonts w:ascii="Verdana" w:hAnsi="Verdana"/>
          <w:sz w:val="21"/>
          <w:szCs w:val="21"/>
        </w:rPr>
        <w:t>Compress</w:t>
      </w:r>
      <w:proofErr w:type="spellEnd"/>
      <w:r w:rsidRPr="00E0479E">
        <w:rPr>
          <w:rFonts w:ascii="Verdana" w:hAnsi="Verdana"/>
          <w:sz w:val="21"/>
          <w:szCs w:val="21"/>
        </w:rPr>
        <w:t xml:space="preserve">-Bonding </w:t>
      </w:r>
      <w:r>
        <w:rPr>
          <w:rFonts w:ascii="Verdana" w:hAnsi="Verdana"/>
          <w:sz w:val="21"/>
          <w:szCs w:val="21"/>
        </w:rPr>
        <w:t>sowie</w:t>
      </w:r>
      <w:r w:rsidRPr="00E0479E">
        <w:rPr>
          <w:rFonts w:ascii="Verdana" w:hAnsi="Verdana"/>
          <w:sz w:val="21"/>
          <w:szCs w:val="21"/>
        </w:rPr>
        <w:t xml:space="preserve"> </w:t>
      </w:r>
      <w:r>
        <w:rPr>
          <w:rFonts w:ascii="Verdana" w:hAnsi="Verdana"/>
          <w:sz w:val="21"/>
          <w:szCs w:val="21"/>
        </w:rPr>
        <w:t>dem</w:t>
      </w:r>
      <w:r w:rsidRPr="00E0479E">
        <w:rPr>
          <w:rFonts w:ascii="Verdana" w:hAnsi="Verdana"/>
          <w:sz w:val="21"/>
          <w:szCs w:val="21"/>
        </w:rPr>
        <w:t xml:space="preserve"> </w:t>
      </w:r>
      <w:proofErr w:type="spellStart"/>
      <w:r w:rsidRPr="00E0479E">
        <w:rPr>
          <w:rFonts w:ascii="Verdana" w:hAnsi="Verdana"/>
          <w:sz w:val="21"/>
          <w:szCs w:val="21"/>
        </w:rPr>
        <w:t>Pre-Molding</w:t>
      </w:r>
      <w:proofErr w:type="spellEnd"/>
      <w:r>
        <w:rPr>
          <w:rFonts w:ascii="Verdana" w:hAnsi="Verdana"/>
          <w:sz w:val="21"/>
          <w:szCs w:val="21"/>
        </w:rPr>
        <w:t xml:space="preserve">. </w:t>
      </w:r>
      <w:r w:rsidR="00A43DF9">
        <w:rPr>
          <w:rFonts w:ascii="Verdana" w:hAnsi="Verdana"/>
          <w:sz w:val="21"/>
          <w:szCs w:val="21"/>
        </w:rPr>
        <w:t>„A</w:t>
      </w:r>
      <w:r w:rsidR="00A43DF9" w:rsidRPr="001E1295">
        <w:rPr>
          <w:rFonts w:ascii="Verdana" w:hAnsi="Verdana"/>
          <w:sz w:val="21"/>
          <w:szCs w:val="21"/>
        </w:rPr>
        <w:t xml:space="preserve">ls </w:t>
      </w:r>
      <w:r w:rsidR="00A43DF9">
        <w:rPr>
          <w:rFonts w:ascii="Verdana" w:hAnsi="Verdana"/>
          <w:sz w:val="21"/>
          <w:szCs w:val="21"/>
        </w:rPr>
        <w:t>etablierter S</w:t>
      </w:r>
      <w:r w:rsidR="00A43DF9" w:rsidRPr="001E1295">
        <w:rPr>
          <w:rFonts w:ascii="Verdana" w:hAnsi="Verdana"/>
          <w:sz w:val="21"/>
          <w:szCs w:val="21"/>
        </w:rPr>
        <w:t xml:space="preserve">ystemlieferant haben wir </w:t>
      </w:r>
      <w:r w:rsidR="002D7468">
        <w:rPr>
          <w:rFonts w:ascii="Verdana" w:hAnsi="Verdana"/>
          <w:sz w:val="21"/>
          <w:szCs w:val="21"/>
        </w:rPr>
        <w:t>die</w:t>
      </w:r>
      <w:r w:rsidR="00A43DF9">
        <w:rPr>
          <w:rFonts w:ascii="Verdana" w:hAnsi="Verdana"/>
          <w:sz w:val="21"/>
          <w:szCs w:val="21"/>
        </w:rPr>
        <w:t xml:space="preserve"> Anfrage eines langjährigen Kunden angenommen und </w:t>
      </w:r>
      <w:r>
        <w:rPr>
          <w:rFonts w:ascii="Verdana" w:hAnsi="Verdana"/>
          <w:sz w:val="21"/>
          <w:szCs w:val="21"/>
        </w:rPr>
        <w:t xml:space="preserve">für ihn </w:t>
      </w:r>
      <w:r w:rsidR="00A43DF9">
        <w:rPr>
          <w:rFonts w:ascii="Verdana" w:hAnsi="Verdana"/>
          <w:sz w:val="21"/>
          <w:szCs w:val="21"/>
        </w:rPr>
        <w:t>ein spezielle</w:t>
      </w:r>
      <w:r w:rsidR="00364338">
        <w:rPr>
          <w:rFonts w:ascii="Verdana" w:hAnsi="Verdana"/>
          <w:sz w:val="21"/>
          <w:szCs w:val="21"/>
        </w:rPr>
        <w:t>s</w:t>
      </w:r>
      <w:r w:rsidR="00A43DF9">
        <w:rPr>
          <w:rFonts w:ascii="Verdana" w:hAnsi="Verdana"/>
          <w:sz w:val="21"/>
          <w:szCs w:val="21"/>
        </w:rPr>
        <w:t xml:space="preserve"> </w:t>
      </w:r>
      <w:r w:rsidR="00364338">
        <w:rPr>
          <w:rFonts w:ascii="Verdana" w:hAnsi="Verdana"/>
          <w:sz w:val="21"/>
          <w:szCs w:val="21"/>
        </w:rPr>
        <w:t>System</w:t>
      </w:r>
      <w:r>
        <w:rPr>
          <w:rFonts w:ascii="Verdana" w:hAnsi="Verdana"/>
          <w:sz w:val="21"/>
          <w:szCs w:val="21"/>
        </w:rPr>
        <w:t xml:space="preserve">, bei uns </w:t>
      </w:r>
      <w:r w:rsidR="00A43DF9">
        <w:rPr>
          <w:rFonts w:ascii="Verdana" w:hAnsi="Verdana"/>
          <w:sz w:val="21"/>
          <w:szCs w:val="21"/>
        </w:rPr>
        <w:t>Plasma Treatment Unit</w:t>
      </w:r>
      <w:r w:rsidR="008A5F24">
        <w:rPr>
          <w:rFonts w:ascii="Verdana" w:hAnsi="Verdana"/>
          <w:sz w:val="21"/>
          <w:szCs w:val="21"/>
        </w:rPr>
        <w:t xml:space="preserve">, </w:t>
      </w:r>
      <w:r w:rsidR="00A43DF9">
        <w:rPr>
          <w:rFonts w:ascii="Verdana" w:hAnsi="Verdana"/>
          <w:sz w:val="21"/>
          <w:szCs w:val="21"/>
        </w:rPr>
        <w:t>kurz PTU</w:t>
      </w:r>
      <w:r w:rsidR="008A5F24">
        <w:rPr>
          <w:rFonts w:ascii="Verdana" w:hAnsi="Verdana"/>
          <w:sz w:val="21"/>
          <w:szCs w:val="21"/>
        </w:rPr>
        <w:t>,</w:t>
      </w:r>
      <w:r w:rsidR="00A43DF9">
        <w:rPr>
          <w:rFonts w:ascii="Verdana" w:hAnsi="Verdana"/>
          <w:sz w:val="21"/>
          <w:szCs w:val="21"/>
        </w:rPr>
        <w:t xml:space="preserve"> </w:t>
      </w:r>
      <w:r>
        <w:rPr>
          <w:rFonts w:ascii="Verdana" w:hAnsi="Verdana"/>
          <w:sz w:val="21"/>
          <w:szCs w:val="21"/>
        </w:rPr>
        <w:t>genannt</w:t>
      </w:r>
      <w:r w:rsidR="00774C22">
        <w:rPr>
          <w:rFonts w:ascii="Verdana" w:hAnsi="Verdana"/>
          <w:sz w:val="21"/>
          <w:szCs w:val="21"/>
        </w:rPr>
        <w:t xml:space="preserve">, </w:t>
      </w:r>
      <w:r w:rsidR="00A43DF9">
        <w:rPr>
          <w:rFonts w:ascii="Verdana" w:hAnsi="Verdana"/>
          <w:sz w:val="21"/>
          <w:szCs w:val="21"/>
        </w:rPr>
        <w:t>entwickelt</w:t>
      </w:r>
      <w:r w:rsidR="0088503D">
        <w:rPr>
          <w:rFonts w:ascii="Verdana" w:hAnsi="Verdana"/>
          <w:sz w:val="21"/>
          <w:szCs w:val="21"/>
        </w:rPr>
        <w:t xml:space="preserve">. </w:t>
      </w:r>
      <w:r>
        <w:rPr>
          <w:rFonts w:ascii="Verdana" w:hAnsi="Verdana"/>
          <w:sz w:val="21"/>
          <w:szCs w:val="21"/>
        </w:rPr>
        <w:t>Um uns an seine Geschwindigkeitsvorgaben zu halten, haben wir bei dieser PTU mit einem „Dual-</w:t>
      </w:r>
      <w:proofErr w:type="spellStart"/>
      <w:r>
        <w:rPr>
          <w:rFonts w:ascii="Verdana" w:hAnsi="Verdana"/>
          <w:sz w:val="21"/>
          <w:szCs w:val="21"/>
        </w:rPr>
        <w:t>lane</w:t>
      </w:r>
      <w:proofErr w:type="spellEnd"/>
      <w:r>
        <w:rPr>
          <w:rFonts w:ascii="Verdana" w:hAnsi="Verdana"/>
          <w:sz w:val="21"/>
          <w:szCs w:val="21"/>
        </w:rPr>
        <w:t>-</w:t>
      </w:r>
      <w:proofErr w:type="spellStart"/>
      <w:r>
        <w:rPr>
          <w:rFonts w:ascii="Verdana" w:hAnsi="Verdana"/>
          <w:sz w:val="21"/>
          <w:szCs w:val="21"/>
        </w:rPr>
        <w:t>concept</w:t>
      </w:r>
      <w:proofErr w:type="spellEnd"/>
      <w:r>
        <w:rPr>
          <w:rFonts w:ascii="Verdana" w:hAnsi="Verdana"/>
          <w:sz w:val="21"/>
          <w:szCs w:val="21"/>
        </w:rPr>
        <w:t xml:space="preserve">“ gearbeitet. </w:t>
      </w:r>
      <w:r w:rsidR="00774C22">
        <w:rPr>
          <w:rFonts w:ascii="Verdana" w:hAnsi="Verdana"/>
          <w:sz w:val="21"/>
          <w:szCs w:val="21"/>
        </w:rPr>
        <w:t xml:space="preserve">So </w:t>
      </w:r>
      <w:r>
        <w:rPr>
          <w:rFonts w:ascii="Verdana" w:hAnsi="Verdana"/>
          <w:sz w:val="21"/>
          <w:szCs w:val="21"/>
        </w:rPr>
        <w:t>behandeln</w:t>
      </w:r>
      <w:r w:rsidR="00774C22">
        <w:rPr>
          <w:rFonts w:ascii="Verdana" w:hAnsi="Verdana"/>
          <w:sz w:val="21"/>
          <w:szCs w:val="21"/>
        </w:rPr>
        <w:t xml:space="preserve"> wir </w:t>
      </w:r>
      <w:r w:rsidR="00364338">
        <w:rPr>
          <w:rFonts w:ascii="Verdana" w:hAnsi="Verdana"/>
          <w:sz w:val="21"/>
          <w:szCs w:val="21"/>
        </w:rPr>
        <w:t xml:space="preserve">Bauteile </w:t>
      </w:r>
      <w:r w:rsidR="00774C22">
        <w:rPr>
          <w:rFonts w:ascii="Verdana" w:hAnsi="Verdana"/>
          <w:sz w:val="21"/>
          <w:szCs w:val="21"/>
        </w:rPr>
        <w:t>p</w:t>
      </w:r>
      <w:r w:rsidR="00774C22" w:rsidRPr="001E1295">
        <w:rPr>
          <w:rFonts w:ascii="Verdana" w:hAnsi="Verdana"/>
          <w:sz w:val="21"/>
          <w:szCs w:val="21"/>
        </w:rPr>
        <w:t>arallel</w:t>
      </w:r>
      <w:r>
        <w:rPr>
          <w:rFonts w:ascii="Verdana" w:hAnsi="Verdana"/>
          <w:sz w:val="21"/>
          <w:szCs w:val="21"/>
        </w:rPr>
        <w:t xml:space="preserve"> </w:t>
      </w:r>
      <w:r w:rsidR="00364338">
        <w:rPr>
          <w:rFonts w:ascii="Verdana" w:hAnsi="Verdana"/>
          <w:sz w:val="21"/>
          <w:szCs w:val="21"/>
        </w:rPr>
        <w:t>auf</w:t>
      </w:r>
      <w:r>
        <w:rPr>
          <w:rFonts w:ascii="Verdana" w:hAnsi="Verdana"/>
          <w:sz w:val="21"/>
          <w:szCs w:val="21"/>
        </w:rPr>
        <w:t xml:space="preserve"> </w:t>
      </w:r>
      <w:r w:rsidR="00774C22">
        <w:rPr>
          <w:rFonts w:ascii="Verdana" w:hAnsi="Verdana"/>
          <w:sz w:val="21"/>
          <w:szCs w:val="21"/>
        </w:rPr>
        <w:t xml:space="preserve">zwei </w:t>
      </w:r>
      <w:r w:rsidR="00364338">
        <w:rPr>
          <w:rFonts w:ascii="Verdana" w:hAnsi="Verdana"/>
          <w:sz w:val="21"/>
          <w:szCs w:val="21"/>
        </w:rPr>
        <w:t xml:space="preserve">Förderbändern innerhalb </w:t>
      </w:r>
      <w:r w:rsidR="00774C22" w:rsidRPr="001E1295">
        <w:rPr>
          <w:rFonts w:ascii="Verdana" w:hAnsi="Verdana"/>
          <w:sz w:val="21"/>
          <w:szCs w:val="21"/>
        </w:rPr>
        <w:t xml:space="preserve">eines Systems. </w:t>
      </w:r>
      <w:r w:rsidR="0088503D">
        <w:rPr>
          <w:rFonts w:ascii="Verdana" w:hAnsi="Verdana"/>
          <w:sz w:val="21"/>
          <w:szCs w:val="21"/>
        </w:rPr>
        <w:t xml:space="preserve">Diese PTU </w:t>
      </w:r>
      <w:r w:rsidR="005E1EB3">
        <w:rPr>
          <w:rFonts w:ascii="Verdana" w:hAnsi="Verdana"/>
          <w:sz w:val="21"/>
          <w:szCs w:val="21"/>
        </w:rPr>
        <w:t xml:space="preserve">kann </w:t>
      </w:r>
      <w:r w:rsidR="008A6E13">
        <w:rPr>
          <w:rFonts w:ascii="Verdana" w:hAnsi="Verdana"/>
          <w:sz w:val="21"/>
          <w:szCs w:val="21"/>
        </w:rPr>
        <w:t>inline</w:t>
      </w:r>
      <w:r w:rsidR="008A5F24">
        <w:rPr>
          <w:rFonts w:ascii="Verdana" w:hAnsi="Verdana"/>
          <w:sz w:val="21"/>
          <w:szCs w:val="21"/>
        </w:rPr>
        <w:t>,</w:t>
      </w:r>
      <w:r w:rsidR="00364338">
        <w:rPr>
          <w:rFonts w:ascii="Verdana" w:hAnsi="Verdana"/>
          <w:sz w:val="21"/>
          <w:szCs w:val="21"/>
        </w:rPr>
        <w:t xml:space="preserve"> auf definierten </w:t>
      </w:r>
      <w:r w:rsidR="00364338" w:rsidRPr="001E1295">
        <w:rPr>
          <w:rFonts w:ascii="Verdana" w:hAnsi="Verdana"/>
          <w:sz w:val="21"/>
          <w:szCs w:val="21"/>
        </w:rPr>
        <w:t>Ablagevorrichtungen</w:t>
      </w:r>
      <w:r w:rsidR="00364338">
        <w:rPr>
          <w:rFonts w:ascii="Verdana" w:hAnsi="Verdana"/>
          <w:sz w:val="21"/>
          <w:szCs w:val="21"/>
        </w:rPr>
        <w:t xml:space="preserve"> </w:t>
      </w:r>
      <w:r w:rsidR="005E1EB3">
        <w:rPr>
          <w:rFonts w:ascii="Verdana" w:hAnsi="Verdana"/>
          <w:sz w:val="21"/>
          <w:szCs w:val="21"/>
        </w:rPr>
        <w:t>8 bis 128 Bauteile</w:t>
      </w:r>
      <w:r w:rsidR="009E71A9">
        <w:rPr>
          <w:rFonts w:ascii="Verdana" w:hAnsi="Verdana"/>
          <w:sz w:val="21"/>
          <w:szCs w:val="21"/>
        </w:rPr>
        <w:t xml:space="preserve"> für den nachfolgenden Thermal-</w:t>
      </w:r>
      <w:proofErr w:type="spellStart"/>
      <w:r w:rsidR="009E71A9">
        <w:rPr>
          <w:rFonts w:ascii="Verdana" w:hAnsi="Verdana"/>
          <w:sz w:val="21"/>
          <w:szCs w:val="21"/>
        </w:rPr>
        <w:t>Compress</w:t>
      </w:r>
      <w:proofErr w:type="spellEnd"/>
      <w:r w:rsidR="009E71A9">
        <w:rPr>
          <w:rFonts w:ascii="Verdana" w:hAnsi="Verdana"/>
          <w:sz w:val="21"/>
          <w:szCs w:val="21"/>
        </w:rPr>
        <w:t>-Bonding-Prozess</w:t>
      </w:r>
      <w:r w:rsidR="009566BB">
        <w:rPr>
          <w:rFonts w:ascii="Verdana" w:hAnsi="Verdana"/>
          <w:sz w:val="21"/>
          <w:szCs w:val="21"/>
        </w:rPr>
        <w:t xml:space="preserve"> selektiv</w:t>
      </w:r>
      <w:r w:rsidR="009E71A9">
        <w:rPr>
          <w:rFonts w:ascii="Verdana" w:hAnsi="Verdana"/>
          <w:sz w:val="21"/>
          <w:szCs w:val="21"/>
        </w:rPr>
        <w:t xml:space="preserve"> </w:t>
      </w:r>
      <w:r w:rsidR="006C2F1D">
        <w:rPr>
          <w:rFonts w:ascii="Verdana" w:hAnsi="Verdana"/>
          <w:sz w:val="21"/>
          <w:szCs w:val="21"/>
        </w:rPr>
        <w:t>vorbehandeln</w:t>
      </w:r>
      <w:r w:rsidR="00364338">
        <w:rPr>
          <w:rFonts w:ascii="Verdana" w:hAnsi="Verdana"/>
          <w:sz w:val="21"/>
          <w:szCs w:val="21"/>
        </w:rPr>
        <w:t xml:space="preserve"> und </w:t>
      </w:r>
      <w:r w:rsidR="001B5666">
        <w:rPr>
          <w:rFonts w:ascii="Verdana" w:hAnsi="Verdana"/>
          <w:sz w:val="21"/>
          <w:szCs w:val="21"/>
        </w:rPr>
        <w:t xml:space="preserve">ist auf </w:t>
      </w:r>
      <w:r w:rsidR="00364338">
        <w:rPr>
          <w:rFonts w:ascii="Verdana" w:hAnsi="Verdana"/>
          <w:sz w:val="21"/>
          <w:szCs w:val="21"/>
        </w:rPr>
        <w:t xml:space="preserve">den </w:t>
      </w:r>
      <w:r w:rsidR="001B5666">
        <w:rPr>
          <w:rFonts w:ascii="Verdana" w:hAnsi="Verdana"/>
          <w:sz w:val="21"/>
          <w:szCs w:val="21"/>
        </w:rPr>
        <w:t>maximalen Durchsatz ausgelegt</w:t>
      </w:r>
      <w:r w:rsidR="00A43DF9">
        <w:rPr>
          <w:rFonts w:ascii="Verdana" w:hAnsi="Verdana"/>
          <w:sz w:val="21"/>
          <w:szCs w:val="21"/>
        </w:rPr>
        <w:t>“,</w:t>
      </w:r>
      <w:r w:rsidR="00364338">
        <w:rPr>
          <w:rFonts w:ascii="Verdana" w:hAnsi="Verdana"/>
          <w:sz w:val="21"/>
          <w:szCs w:val="21"/>
        </w:rPr>
        <w:t xml:space="preserve"> erklärt</w:t>
      </w:r>
      <w:r w:rsidR="00A43DF9">
        <w:rPr>
          <w:rFonts w:ascii="Verdana" w:hAnsi="Verdana"/>
          <w:sz w:val="21"/>
          <w:szCs w:val="21"/>
        </w:rPr>
        <w:t xml:space="preserve"> Nico Coenen, Market Segment Manager Electronics </w:t>
      </w:r>
      <w:r w:rsidR="006F632E">
        <w:rPr>
          <w:rFonts w:ascii="Verdana" w:hAnsi="Verdana"/>
          <w:sz w:val="21"/>
          <w:szCs w:val="21"/>
        </w:rPr>
        <w:t>bei</w:t>
      </w:r>
      <w:r w:rsidR="00A43DF9">
        <w:rPr>
          <w:rFonts w:ascii="Verdana" w:hAnsi="Verdana"/>
          <w:sz w:val="21"/>
          <w:szCs w:val="21"/>
        </w:rPr>
        <w:t xml:space="preserve"> Plasmatrea</w:t>
      </w:r>
      <w:r w:rsidR="00364338">
        <w:rPr>
          <w:rFonts w:ascii="Verdana" w:hAnsi="Verdana"/>
          <w:sz w:val="21"/>
          <w:szCs w:val="21"/>
        </w:rPr>
        <w:t>t, die entscheidenden Herausforderungen</w:t>
      </w:r>
      <w:r w:rsidR="00A43DF9" w:rsidRPr="001E1295">
        <w:rPr>
          <w:rFonts w:ascii="Verdana" w:hAnsi="Verdana"/>
          <w:sz w:val="21"/>
          <w:szCs w:val="21"/>
        </w:rPr>
        <w:t>.</w:t>
      </w:r>
      <w:r w:rsidR="005622F4">
        <w:rPr>
          <w:rFonts w:ascii="Verdana" w:hAnsi="Verdana"/>
          <w:sz w:val="21"/>
          <w:szCs w:val="21"/>
        </w:rPr>
        <w:t xml:space="preserve"> </w:t>
      </w:r>
    </w:p>
    <w:p w14:paraId="32D86712" w14:textId="18776BF6" w:rsidR="000524FA" w:rsidRDefault="000524FA" w:rsidP="00B62723">
      <w:pPr>
        <w:spacing w:after="0" w:line="276" w:lineRule="auto"/>
        <w:rPr>
          <w:rFonts w:ascii="Verdana" w:hAnsi="Verdana"/>
          <w:sz w:val="21"/>
          <w:szCs w:val="21"/>
        </w:rPr>
      </w:pPr>
    </w:p>
    <w:p w14:paraId="0EA3C2FA" w14:textId="3B81B132" w:rsidR="00670CDC" w:rsidRPr="00670CDC" w:rsidRDefault="009F4702" w:rsidP="00B62723">
      <w:pPr>
        <w:spacing w:after="0" w:line="276" w:lineRule="auto"/>
        <w:rPr>
          <w:rFonts w:ascii="Verdana" w:hAnsi="Verdana"/>
          <w:sz w:val="21"/>
          <w:szCs w:val="21"/>
        </w:rPr>
      </w:pPr>
      <w:r>
        <w:rPr>
          <w:rFonts w:ascii="Verdana" w:hAnsi="Verdana"/>
          <w:b/>
          <w:bCs/>
          <w:sz w:val="21"/>
          <w:szCs w:val="21"/>
        </w:rPr>
        <w:t>Umfassende Optionen</w:t>
      </w:r>
    </w:p>
    <w:p w14:paraId="29EAFF13" w14:textId="4100E92F" w:rsidR="005B0E31" w:rsidRDefault="000524FA" w:rsidP="00B62723">
      <w:pPr>
        <w:spacing w:after="0" w:line="276" w:lineRule="auto"/>
        <w:rPr>
          <w:rFonts w:ascii="Verdana" w:hAnsi="Verdana"/>
          <w:bCs/>
          <w:sz w:val="21"/>
          <w:szCs w:val="21"/>
        </w:rPr>
      </w:pPr>
      <w:r>
        <w:rPr>
          <w:rFonts w:ascii="Verdana" w:hAnsi="Verdana"/>
          <w:sz w:val="21"/>
          <w:szCs w:val="21"/>
        </w:rPr>
        <w:t>Die</w:t>
      </w:r>
      <w:r w:rsidR="00035D69">
        <w:rPr>
          <w:rFonts w:ascii="Verdana" w:hAnsi="Verdana"/>
          <w:sz w:val="21"/>
          <w:szCs w:val="21"/>
        </w:rPr>
        <w:t xml:space="preserve"> </w:t>
      </w:r>
      <w:r w:rsidR="005B0E31">
        <w:rPr>
          <w:rFonts w:ascii="Verdana" w:hAnsi="Verdana"/>
          <w:sz w:val="21"/>
          <w:szCs w:val="21"/>
        </w:rPr>
        <w:t xml:space="preserve">auf </w:t>
      </w:r>
      <w:r w:rsidR="009566BB">
        <w:rPr>
          <w:rFonts w:ascii="Verdana" w:hAnsi="Verdana"/>
          <w:sz w:val="21"/>
          <w:szCs w:val="21"/>
        </w:rPr>
        <w:t xml:space="preserve">den </w:t>
      </w:r>
      <w:r w:rsidR="005B0E31">
        <w:rPr>
          <w:rFonts w:ascii="Verdana" w:hAnsi="Verdana"/>
          <w:sz w:val="21"/>
          <w:szCs w:val="21"/>
        </w:rPr>
        <w:t xml:space="preserve">spezifischen prozesstechnischen </w:t>
      </w:r>
      <w:r w:rsidR="009566BB">
        <w:rPr>
          <w:rFonts w:ascii="Verdana" w:hAnsi="Verdana"/>
          <w:sz w:val="21"/>
          <w:szCs w:val="21"/>
        </w:rPr>
        <w:t xml:space="preserve">Ablauf der Halbleiterfertigung </w:t>
      </w:r>
      <w:r w:rsidR="005B0E31">
        <w:rPr>
          <w:rFonts w:ascii="Verdana" w:hAnsi="Verdana"/>
          <w:sz w:val="21"/>
          <w:szCs w:val="21"/>
        </w:rPr>
        <w:t xml:space="preserve">ausgelegte </w:t>
      </w:r>
      <w:r w:rsidR="00364338">
        <w:rPr>
          <w:rFonts w:ascii="Verdana" w:hAnsi="Verdana"/>
          <w:sz w:val="21"/>
          <w:szCs w:val="21"/>
        </w:rPr>
        <w:t>PTU</w:t>
      </w:r>
      <w:r>
        <w:rPr>
          <w:rFonts w:ascii="Verdana" w:hAnsi="Verdana"/>
          <w:sz w:val="21"/>
          <w:szCs w:val="21"/>
        </w:rPr>
        <w:t xml:space="preserve"> </w:t>
      </w:r>
      <w:r w:rsidR="009566BB">
        <w:rPr>
          <w:rFonts w:ascii="Verdana" w:hAnsi="Verdana"/>
          <w:sz w:val="21"/>
          <w:szCs w:val="21"/>
        </w:rPr>
        <w:t xml:space="preserve">lässt </w:t>
      </w:r>
      <w:r w:rsidR="00035D69">
        <w:rPr>
          <w:rFonts w:ascii="Verdana" w:hAnsi="Verdana"/>
          <w:sz w:val="21"/>
          <w:szCs w:val="21"/>
        </w:rPr>
        <w:t>sich nahtlos in Produktionslinien integrieren.</w:t>
      </w:r>
      <w:r w:rsidR="005B0E31">
        <w:rPr>
          <w:rFonts w:ascii="Verdana" w:hAnsi="Verdana"/>
          <w:sz w:val="21"/>
          <w:szCs w:val="21"/>
        </w:rPr>
        <w:t xml:space="preserve"> Sie biete</w:t>
      </w:r>
      <w:r w:rsidR="009566BB">
        <w:rPr>
          <w:rFonts w:ascii="Verdana" w:hAnsi="Verdana"/>
          <w:sz w:val="21"/>
          <w:szCs w:val="21"/>
        </w:rPr>
        <w:t xml:space="preserve">t </w:t>
      </w:r>
      <w:r w:rsidR="00035D69">
        <w:rPr>
          <w:rFonts w:ascii="Verdana" w:hAnsi="Verdana"/>
          <w:sz w:val="21"/>
          <w:szCs w:val="21"/>
        </w:rPr>
        <w:t xml:space="preserve">verschiedene </w:t>
      </w:r>
      <w:r w:rsidR="005C144D">
        <w:rPr>
          <w:rFonts w:ascii="Verdana" w:hAnsi="Verdana"/>
          <w:sz w:val="21"/>
          <w:szCs w:val="21"/>
        </w:rPr>
        <w:t>Kinematik</w:t>
      </w:r>
      <w:r w:rsidR="00035D69">
        <w:rPr>
          <w:rFonts w:ascii="Verdana" w:hAnsi="Verdana"/>
          <w:sz w:val="21"/>
          <w:szCs w:val="21"/>
        </w:rPr>
        <w:t>- und Automatisierungsoptionen</w:t>
      </w:r>
      <w:r w:rsidR="001005C6">
        <w:rPr>
          <w:rFonts w:ascii="Verdana" w:hAnsi="Verdana"/>
          <w:sz w:val="21"/>
          <w:szCs w:val="21"/>
        </w:rPr>
        <w:t xml:space="preserve"> wie etwa das passgenaue Handling von Baugruppen und Bauteilen und</w:t>
      </w:r>
      <w:r w:rsidR="00035D69">
        <w:rPr>
          <w:rFonts w:ascii="Verdana" w:hAnsi="Verdana"/>
          <w:sz w:val="21"/>
          <w:szCs w:val="21"/>
        </w:rPr>
        <w:t xml:space="preserve"> </w:t>
      </w:r>
      <w:r w:rsidR="005B0E31">
        <w:rPr>
          <w:rFonts w:ascii="Verdana" w:hAnsi="Verdana"/>
          <w:sz w:val="21"/>
          <w:szCs w:val="21"/>
        </w:rPr>
        <w:t>erlaub</w:t>
      </w:r>
      <w:r w:rsidR="009566BB">
        <w:rPr>
          <w:rFonts w:ascii="Verdana" w:hAnsi="Verdana"/>
          <w:sz w:val="21"/>
          <w:szCs w:val="21"/>
        </w:rPr>
        <w:t>t</w:t>
      </w:r>
      <w:r w:rsidR="005B0E31">
        <w:rPr>
          <w:rFonts w:ascii="Verdana" w:hAnsi="Verdana"/>
          <w:sz w:val="21"/>
          <w:szCs w:val="21"/>
        </w:rPr>
        <w:t xml:space="preserve"> die </w:t>
      </w:r>
      <w:r w:rsidR="00035D69">
        <w:rPr>
          <w:rFonts w:ascii="Verdana" w:hAnsi="Verdana"/>
          <w:sz w:val="21"/>
          <w:szCs w:val="21"/>
        </w:rPr>
        <w:t xml:space="preserve">effiziente Oberflächenbehandlung. </w:t>
      </w:r>
      <w:r w:rsidR="009324A5">
        <w:rPr>
          <w:rFonts w:ascii="Verdana" w:hAnsi="Verdana"/>
          <w:sz w:val="21"/>
          <w:szCs w:val="21"/>
        </w:rPr>
        <w:t>„</w:t>
      </w:r>
      <w:r w:rsidR="00035D69">
        <w:rPr>
          <w:rFonts w:ascii="Verdana" w:hAnsi="Verdana"/>
          <w:sz w:val="21"/>
          <w:szCs w:val="21"/>
        </w:rPr>
        <w:t>Da</w:t>
      </w:r>
      <w:r w:rsidR="009324A5">
        <w:rPr>
          <w:rFonts w:ascii="Verdana" w:hAnsi="Verdana"/>
          <w:sz w:val="21"/>
          <w:szCs w:val="21"/>
        </w:rPr>
        <w:t xml:space="preserve"> wir </w:t>
      </w:r>
      <w:r w:rsidR="009324A5">
        <w:rPr>
          <w:rFonts w:ascii="Verdana" w:hAnsi="Verdana"/>
          <w:bCs/>
          <w:sz w:val="21"/>
          <w:szCs w:val="21"/>
        </w:rPr>
        <w:t xml:space="preserve">bereits </w:t>
      </w:r>
      <w:r w:rsidR="009324A5">
        <w:rPr>
          <w:rFonts w:ascii="Verdana" w:hAnsi="Verdana"/>
          <w:bCs/>
          <w:sz w:val="21"/>
          <w:szCs w:val="21"/>
        </w:rPr>
        <w:lastRenderedPageBreak/>
        <w:t>v</w:t>
      </w:r>
      <w:r w:rsidR="009324A5" w:rsidRPr="001E1295">
        <w:rPr>
          <w:rFonts w:ascii="Verdana" w:hAnsi="Verdana"/>
          <w:bCs/>
          <w:sz w:val="21"/>
          <w:szCs w:val="21"/>
        </w:rPr>
        <w:t>ollautomatisierte Systeme</w:t>
      </w:r>
      <w:r w:rsidR="009324A5" w:rsidRPr="00CF3D25">
        <w:rPr>
          <w:rFonts w:ascii="Verdana" w:hAnsi="Verdana"/>
          <w:bCs/>
          <w:sz w:val="21"/>
          <w:szCs w:val="21"/>
        </w:rPr>
        <w:t xml:space="preserve"> </w:t>
      </w:r>
      <w:r w:rsidR="00035D69">
        <w:rPr>
          <w:rFonts w:ascii="Verdana" w:hAnsi="Verdana"/>
          <w:bCs/>
          <w:sz w:val="21"/>
          <w:szCs w:val="21"/>
        </w:rPr>
        <w:t xml:space="preserve">für andere Industrien </w:t>
      </w:r>
      <w:r w:rsidR="00364338">
        <w:rPr>
          <w:rFonts w:ascii="Verdana" w:hAnsi="Verdana"/>
          <w:bCs/>
          <w:sz w:val="21"/>
          <w:szCs w:val="21"/>
        </w:rPr>
        <w:t>produzieren</w:t>
      </w:r>
      <w:r w:rsidR="009324A5">
        <w:rPr>
          <w:rFonts w:ascii="Verdana" w:hAnsi="Verdana"/>
          <w:bCs/>
          <w:sz w:val="21"/>
          <w:szCs w:val="21"/>
        </w:rPr>
        <w:t>, mussten wir</w:t>
      </w:r>
      <w:r w:rsidR="00A9061C">
        <w:rPr>
          <w:rFonts w:ascii="Verdana" w:hAnsi="Verdana"/>
          <w:bCs/>
          <w:sz w:val="21"/>
          <w:szCs w:val="21"/>
        </w:rPr>
        <w:t xml:space="preserve"> die</w:t>
      </w:r>
      <w:r w:rsidR="009324A5">
        <w:rPr>
          <w:rFonts w:ascii="Verdana" w:hAnsi="Verdana"/>
          <w:bCs/>
          <w:sz w:val="21"/>
          <w:szCs w:val="21"/>
        </w:rPr>
        <w:t xml:space="preserve"> </w:t>
      </w:r>
      <w:r w:rsidR="00493234">
        <w:rPr>
          <w:rFonts w:ascii="Verdana" w:hAnsi="Verdana"/>
          <w:bCs/>
          <w:sz w:val="21"/>
          <w:szCs w:val="21"/>
        </w:rPr>
        <w:t xml:space="preserve">für </w:t>
      </w:r>
      <w:r w:rsidR="00493234" w:rsidRPr="00522670">
        <w:rPr>
          <w:rFonts w:ascii="Verdana" w:hAnsi="Verdana"/>
          <w:bCs/>
          <w:sz w:val="21"/>
          <w:szCs w:val="21"/>
        </w:rPr>
        <w:t>d</w:t>
      </w:r>
      <w:r w:rsidR="00493234">
        <w:rPr>
          <w:rFonts w:ascii="Verdana" w:hAnsi="Verdana"/>
          <w:bCs/>
          <w:sz w:val="21"/>
          <w:szCs w:val="21"/>
        </w:rPr>
        <w:t xml:space="preserve">ie </w:t>
      </w:r>
      <w:r w:rsidR="00493234" w:rsidRPr="00522670">
        <w:rPr>
          <w:rFonts w:ascii="Verdana" w:hAnsi="Verdana"/>
          <w:bCs/>
          <w:sz w:val="21"/>
          <w:szCs w:val="21"/>
        </w:rPr>
        <w:t>Entwicklung und Umsetzung d</w:t>
      </w:r>
      <w:r w:rsidR="00B25641">
        <w:rPr>
          <w:rFonts w:ascii="Verdana" w:hAnsi="Verdana"/>
          <w:bCs/>
          <w:sz w:val="21"/>
          <w:szCs w:val="21"/>
        </w:rPr>
        <w:t xml:space="preserve">ieses </w:t>
      </w:r>
      <w:r w:rsidR="00493234">
        <w:rPr>
          <w:rFonts w:ascii="Verdana" w:hAnsi="Verdana"/>
          <w:bCs/>
          <w:sz w:val="21"/>
          <w:szCs w:val="21"/>
        </w:rPr>
        <w:t>Kunden</w:t>
      </w:r>
      <w:r w:rsidR="00B25641">
        <w:rPr>
          <w:rFonts w:ascii="Verdana" w:hAnsi="Verdana"/>
          <w:bCs/>
          <w:sz w:val="21"/>
          <w:szCs w:val="21"/>
        </w:rPr>
        <w:t>s</w:t>
      </w:r>
      <w:r w:rsidR="00493234" w:rsidRPr="00522670">
        <w:rPr>
          <w:rFonts w:ascii="Verdana" w:hAnsi="Verdana"/>
          <w:bCs/>
          <w:sz w:val="21"/>
          <w:szCs w:val="21"/>
        </w:rPr>
        <w:t xml:space="preserve">ystems </w:t>
      </w:r>
      <w:r w:rsidR="00493234">
        <w:rPr>
          <w:rFonts w:ascii="Verdana" w:hAnsi="Verdana"/>
          <w:bCs/>
          <w:sz w:val="21"/>
          <w:szCs w:val="21"/>
        </w:rPr>
        <w:t xml:space="preserve">erforderliche </w:t>
      </w:r>
      <w:r w:rsidR="00493234" w:rsidRPr="00522670">
        <w:rPr>
          <w:rFonts w:ascii="Verdana" w:hAnsi="Verdana"/>
          <w:bCs/>
          <w:sz w:val="21"/>
          <w:szCs w:val="21"/>
        </w:rPr>
        <w:t xml:space="preserve">interne </w:t>
      </w:r>
      <w:r w:rsidR="00493234" w:rsidRPr="001E1295">
        <w:rPr>
          <w:rFonts w:ascii="Verdana" w:hAnsi="Verdana"/>
          <w:bCs/>
          <w:sz w:val="21"/>
          <w:szCs w:val="21"/>
        </w:rPr>
        <w:t>Konstruktions-</w:t>
      </w:r>
      <w:r w:rsidR="00493234">
        <w:rPr>
          <w:rFonts w:ascii="Verdana" w:hAnsi="Verdana"/>
          <w:bCs/>
          <w:sz w:val="21"/>
          <w:szCs w:val="21"/>
        </w:rPr>
        <w:t xml:space="preserve"> und </w:t>
      </w:r>
      <w:r w:rsidR="00493234" w:rsidRPr="00522670">
        <w:rPr>
          <w:rFonts w:ascii="Verdana" w:hAnsi="Verdana"/>
          <w:bCs/>
          <w:sz w:val="21"/>
          <w:szCs w:val="21"/>
        </w:rPr>
        <w:t>Automatisierungskompetenz</w:t>
      </w:r>
      <w:r w:rsidR="00493234">
        <w:rPr>
          <w:rFonts w:ascii="Verdana" w:hAnsi="Verdana"/>
          <w:bCs/>
          <w:sz w:val="21"/>
          <w:szCs w:val="21"/>
        </w:rPr>
        <w:t xml:space="preserve"> </w:t>
      </w:r>
      <w:r w:rsidR="009324A5">
        <w:rPr>
          <w:rFonts w:ascii="Verdana" w:hAnsi="Verdana"/>
          <w:bCs/>
          <w:sz w:val="21"/>
          <w:szCs w:val="21"/>
        </w:rPr>
        <w:t>nicht</w:t>
      </w:r>
      <w:r w:rsidR="009324A5" w:rsidRPr="00522670">
        <w:rPr>
          <w:rFonts w:ascii="Verdana" w:hAnsi="Verdana"/>
          <w:bCs/>
          <w:sz w:val="21"/>
          <w:szCs w:val="21"/>
        </w:rPr>
        <w:t xml:space="preserve"> </w:t>
      </w:r>
      <w:r w:rsidR="00DB4E35">
        <w:rPr>
          <w:rFonts w:ascii="Verdana" w:hAnsi="Verdana"/>
          <w:bCs/>
          <w:sz w:val="21"/>
          <w:szCs w:val="21"/>
        </w:rPr>
        <w:t xml:space="preserve">erst </w:t>
      </w:r>
      <w:r w:rsidR="009324A5" w:rsidRPr="00522670">
        <w:rPr>
          <w:rFonts w:ascii="Verdana" w:hAnsi="Verdana"/>
          <w:bCs/>
          <w:sz w:val="21"/>
          <w:szCs w:val="21"/>
        </w:rPr>
        <w:t>aufbau</w:t>
      </w:r>
      <w:r w:rsidR="009324A5">
        <w:rPr>
          <w:rFonts w:ascii="Verdana" w:hAnsi="Verdana"/>
          <w:bCs/>
          <w:sz w:val="21"/>
          <w:szCs w:val="21"/>
        </w:rPr>
        <w:t>en</w:t>
      </w:r>
      <w:r w:rsidR="00D66F31">
        <w:rPr>
          <w:rFonts w:ascii="Verdana" w:hAnsi="Verdana"/>
          <w:bCs/>
          <w:sz w:val="21"/>
          <w:szCs w:val="21"/>
        </w:rPr>
        <w:t>“</w:t>
      </w:r>
      <w:r w:rsidR="00A9061C">
        <w:rPr>
          <w:rFonts w:ascii="Verdana" w:hAnsi="Verdana"/>
          <w:bCs/>
          <w:sz w:val="21"/>
          <w:szCs w:val="21"/>
        </w:rPr>
        <w:t>,</w:t>
      </w:r>
      <w:r w:rsidR="00D66F31">
        <w:rPr>
          <w:rFonts w:ascii="Verdana" w:hAnsi="Verdana"/>
          <w:bCs/>
          <w:sz w:val="21"/>
          <w:szCs w:val="21"/>
        </w:rPr>
        <w:t xml:space="preserve"> führt </w:t>
      </w:r>
      <w:r w:rsidR="00A9061C">
        <w:rPr>
          <w:rFonts w:ascii="Verdana" w:hAnsi="Verdana"/>
          <w:bCs/>
          <w:sz w:val="21"/>
          <w:szCs w:val="21"/>
        </w:rPr>
        <w:t>Nico</w:t>
      </w:r>
      <w:r w:rsidR="00D66F31">
        <w:rPr>
          <w:rFonts w:ascii="Verdana" w:hAnsi="Verdana"/>
          <w:bCs/>
          <w:sz w:val="21"/>
          <w:szCs w:val="21"/>
        </w:rPr>
        <w:t xml:space="preserve"> Coenen aus.</w:t>
      </w:r>
    </w:p>
    <w:p w14:paraId="6C1416F2" w14:textId="77777777" w:rsidR="005B0E31" w:rsidRDefault="005B0E31" w:rsidP="00B62723">
      <w:pPr>
        <w:spacing w:after="0" w:line="276" w:lineRule="auto"/>
        <w:rPr>
          <w:rFonts w:ascii="Verdana" w:hAnsi="Verdana"/>
          <w:bCs/>
          <w:sz w:val="21"/>
          <w:szCs w:val="21"/>
        </w:rPr>
      </w:pPr>
    </w:p>
    <w:p w14:paraId="3EF4D1B6" w14:textId="731E854D" w:rsidR="00004C4F" w:rsidRDefault="00506614" w:rsidP="00B62723">
      <w:pPr>
        <w:spacing w:after="0" w:line="276" w:lineRule="auto"/>
        <w:rPr>
          <w:rFonts w:ascii="Verdana" w:hAnsi="Verdana"/>
          <w:bCs/>
          <w:sz w:val="21"/>
          <w:szCs w:val="21"/>
        </w:rPr>
      </w:pPr>
      <w:r>
        <w:rPr>
          <w:rFonts w:ascii="Verdana" w:hAnsi="Verdana"/>
          <w:sz w:val="21"/>
          <w:szCs w:val="21"/>
        </w:rPr>
        <w:t xml:space="preserve">„Um möglichst hohe Taktzeiten garantieren zu können, </w:t>
      </w:r>
      <w:r w:rsidR="002C7B8A">
        <w:rPr>
          <w:rFonts w:ascii="Verdana" w:hAnsi="Verdana"/>
          <w:sz w:val="21"/>
          <w:szCs w:val="21"/>
        </w:rPr>
        <w:t xml:space="preserve">galt es </w:t>
      </w:r>
      <w:r>
        <w:rPr>
          <w:rFonts w:ascii="Verdana" w:hAnsi="Verdana"/>
          <w:sz w:val="21"/>
          <w:szCs w:val="21"/>
        </w:rPr>
        <w:t xml:space="preserve">bereits während </w:t>
      </w:r>
      <w:r w:rsidRPr="001E1295">
        <w:rPr>
          <w:rFonts w:ascii="Verdana" w:hAnsi="Verdana"/>
          <w:sz w:val="21"/>
          <w:szCs w:val="21"/>
        </w:rPr>
        <w:t xml:space="preserve">der Konzeptionsphase </w:t>
      </w:r>
      <w:r w:rsidR="00D66F31">
        <w:rPr>
          <w:rFonts w:ascii="Verdana" w:hAnsi="Verdana"/>
          <w:sz w:val="21"/>
          <w:szCs w:val="21"/>
        </w:rPr>
        <w:t xml:space="preserve">ganzheitlich zu denken, </w:t>
      </w:r>
      <w:r w:rsidRPr="001E1295">
        <w:rPr>
          <w:rFonts w:ascii="Verdana" w:hAnsi="Verdana"/>
          <w:sz w:val="21"/>
          <w:szCs w:val="21"/>
        </w:rPr>
        <w:t>mehrere Prozessschritte</w:t>
      </w:r>
      <w:r w:rsidR="001B3836">
        <w:rPr>
          <w:rFonts w:ascii="Verdana" w:hAnsi="Verdana"/>
          <w:sz w:val="21"/>
          <w:szCs w:val="21"/>
        </w:rPr>
        <w:t xml:space="preserve"> </w:t>
      </w:r>
      <w:r w:rsidR="00D66F31">
        <w:rPr>
          <w:rFonts w:ascii="Verdana" w:hAnsi="Verdana"/>
          <w:sz w:val="21"/>
          <w:szCs w:val="21"/>
        </w:rPr>
        <w:t xml:space="preserve">auf einmal </w:t>
      </w:r>
      <w:r w:rsidR="002C7B8A">
        <w:rPr>
          <w:rFonts w:ascii="Verdana" w:hAnsi="Verdana"/>
          <w:sz w:val="21"/>
          <w:szCs w:val="21"/>
        </w:rPr>
        <w:t xml:space="preserve">zu </w:t>
      </w:r>
      <w:r>
        <w:rPr>
          <w:rFonts w:ascii="Verdana" w:hAnsi="Verdana"/>
          <w:sz w:val="21"/>
          <w:szCs w:val="21"/>
        </w:rPr>
        <w:t>berücksichtig</w:t>
      </w:r>
      <w:r w:rsidR="002C7B8A">
        <w:rPr>
          <w:rFonts w:ascii="Verdana" w:hAnsi="Verdana"/>
          <w:sz w:val="21"/>
          <w:szCs w:val="21"/>
        </w:rPr>
        <w:t>en</w:t>
      </w:r>
      <w:r>
        <w:rPr>
          <w:rFonts w:ascii="Verdana" w:hAnsi="Verdana"/>
          <w:sz w:val="21"/>
          <w:szCs w:val="21"/>
        </w:rPr>
        <w:t xml:space="preserve"> und</w:t>
      </w:r>
      <w:r w:rsidRPr="001E1295">
        <w:rPr>
          <w:rFonts w:ascii="Verdana" w:hAnsi="Verdana"/>
          <w:sz w:val="21"/>
          <w:szCs w:val="21"/>
        </w:rPr>
        <w:t xml:space="preserve"> zielgenau um</w:t>
      </w:r>
      <w:r w:rsidR="001B3836">
        <w:rPr>
          <w:rFonts w:ascii="Verdana" w:hAnsi="Verdana"/>
          <w:sz w:val="21"/>
          <w:szCs w:val="21"/>
        </w:rPr>
        <w:t>zu</w:t>
      </w:r>
      <w:r w:rsidRPr="001E1295">
        <w:rPr>
          <w:rFonts w:ascii="Verdana" w:hAnsi="Verdana"/>
          <w:sz w:val="21"/>
          <w:szCs w:val="21"/>
        </w:rPr>
        <w:t>setz</w:t>
      </w:r>
      <w:r w:rsidR="001B3836">
        <w:rPr>
          <w:rFonts w:ascii="Verdana" w:hAnsi="Verdana"/>
          <w:sz w:val="21"/>
          <w:szCs w:val="21"/>
        </w:rPr>
        <w:t>en</w:t>
      </w:r>
      <w:r>
        <w:rPr>
          <w:rFonts w:ascii="Verdana" w:hAnsi="Verdana"/>
          <w:sz w:val="21"/>
          <w:szCs w:val="21"/>
        </w:rPr>
        <w:t>“, betont Coenen</w:t>
      </w:r>
      <w:r w:rsidRPr="001E1295">
        <w:rPr>
          <w:rFonts w:ascii="Verdana" w:hAnsi="Verdana"/>
          <w:sz w:val="21"/>
          <w:szCs w:val="21"/>
        </w:rPr>
        <w:t>.</w:t>
      </w:r>
      <w:r>
        <w:rPr>
          <w:rFonts w:ascii="Verdana" w:hAnsi="Verdana"/>
          <w:sz w:val="21"/>
          <w:szCs w:val="21"/>
        </w:rPr>
        <w:t xml:space="preserve"> </w:t>
      </w:r>
      <w:r w:rsidR="00C73BA0">
        <w:rPr>
          <w:rFonts w:ascii="Verdana" w:hAnsi="Verdana"/>
          <w:sz w:val="21"/>
          <w:szCs w:val="21"/>
        </w:rPr>
        <w:t>So</w:t>
      </w:r>
      <w:r w:rsidR="00C84C24">
        <w:rPr>
          <w:rFonts w:ascii="Verdana" w:hAnsi="Verdana"/>
          <w:sz w:val="21"/>
          <w:szCs w:val="21"/>
        </w:rPr>
        <w:t xml:space="preserve"> </w:t>
      </w:r>
      <w:r w:rsidR="007311BD">
        <w:rPr>
          <w:rFonts w:ascii="Verdana" w:hAnsi="Verdana"/>
          <w:sz w:val="21"/>
          <w:szCs w:val="21"/>
        </w:rPr>
        <w:t>ha</w:t>
      </w:r>
      <w:r w:rsidR="002C7B8A">
        <w:rPr>
          <w:rFonts w:ascii="Verdana" w:hAnsi="Verdana"/>
          <w:sz w:val="21"/>
          <w:szCs w:val="21"/>
        </w:rPr>
        <w:t>t Plasmatreat</w:t>
      </w:r>
      <w:r w:rsidR="00E15992">
        <w:rPr>
          <w:rFonts w:ascii="Verdana" w:hAnsi="Verdana"/>
          <w:sz w:val="21"/>
          <w:szCs w:val="21"/>
        </w:rPr>
        <w:t xml:space="preserve"> z.B.</w:t>
      </w:r>
      <w:r w:rsidR="002C7B8A">
        <w:rPr>
          <w:rFonts w:ascii="Verdana" w:hAnsi="Verdana"/>
          <w:sz w:val="21"/>
          <w:szCs w:val="21"/>
        </w:rPr>
        <w:t xml:space="preserve"> </w:t>
      </w:r>
      <w:r w:rsidR="00E15992">
        <w:rPr>
          <w:rFonts w:ascii="Verdana" w:hAnsi="Verdana"/>
          <w:sz w:val="21"/>
          <w:szCs w:val="21"/>
        </w:rPr>
        <w:t>das</w:t>
      </w:r>
      <w:r w:rsidR="00252E80">
        <w:rPr>
          <w:rFonts w:ascii="Verdana" w:hAnsi="Verdana"/>
          <w:sz w:val="21"/>
          <w:szCs w:val="21"/>
        </w:rPr>
        <w:t xml:space="preserve"> </w:t>
      </w:r>
      <w:r w:rsidR="00035D69">
        <w:rPr>
          <w:rFonts w:ascii="Verdana" w:hAnsi="Verdana"/>
          <w:sz w:val="21"/>
          <w:szCs w:val="21"/>
        </w:rPr>
        <w:t>Dual-</w:t>
      </w:r>
      <w:proofErr w:type="spellStart"/>
      <w:r w:rsidR="00105E89">
        <w:rPr>
          <w:rFonts w:ascii="Verdana" w:hAnsi="Verdana"/>
          <w:sz w:val="21"/>
          <w:szCs w:val="21"/>
        </w:rPr>
        <w:t>l</w:t>
      </w:r>
      <w:r w:rsidR="00035D69">
        <w:rPr>
          <w:rFonts w:ascii="Verdana" w:hAnsi="Verdana"/>
          <w:sz w:val="21"/>
          <w:szCs w:val="21"/>
        </w:rPr>
        <w:t>ane</w:t>
      </w:r>
      <w:proofErr w:type="spellEnd"/>
      <w:r w:rsidR="00533327">
        <w:rPr>
          <w:rFonts w:ascii="Verdana" w:hAnsi="Verdana"/>
          <w:sz w:val="21"/>
          <w:szCs w:val="21"/>
        </w:rPr>
        <w:t>-</w:t>
      </w:r>
      <w:proofErr w:type="spellStart"/>
      <w:r w:rsidR="00035D69">
        <w:rPr>
          <w:rFonts w:ascii="Verdana" w:hAnsi="Verdana"/>
          <w:sz w:val="21"/>
          <w:szCs w:val="21"/>
        </w:rPr>
        <w:t>concept</w:t>
      </w:r>
      <w:proofErr w:type="spellEnd"/>
      <w:r w:rsidR="00252E80">
        <w:rPr>
          <w:rFonts w:ascii="Verdana" w:hAnsi="Verdana"/>
          <w:sz w:val="21"/>
          <w:szCs w:val="21"/>
        </w:rPr>
        <w:t xml:space="preserve"> </w:t>
      </w:r>
      <w:r w:rsidR="00D66F31">
        <w:rPr>
          <w:rFonts w:ascii="Verdana" w:hAnsi="Verdana"/>
          <w:sz w:val="21"/>
          <w:szCs w:val="21"/>
        </w:rPr>
        <w:t xml:space="preserve">spezifisch für die </w:t>
      </w:r>
      <w:r w:rsidR="00D66F31" w:rsidRPr="00D66F31">
        <w:rPr>
          <w:rFonts w:ascii="Verdana" w:hAnsi="Verdana"/>
          <w:sz w:val="21"/>
          <w:szCs w:val="21"/>
        </w:rPr>
        <w:t>Hochgeschwind</w:t>
      </w:r>
      <w:r w:rsidR="006C6E69">
        <w:rPr>
          <w:rFonts w:ascii="Verdana" w:hAnsi="Verdana"/>
          <w:sz w:val="21"/>
          <w:szCs w:val="21"/>
        </w:rPr>
        <w:t>ig</w:t>
      </w:r>
      <w:r w:rsidR="00D66F31" w:rsidRPr="00D66F31">
        <w:rPr>
          <w:rFonts w:ascii="Verdana" w:hAnsi="Verdana"/>
          <w:sz w:val="21"/>
          <w:szCs w:val="21"/>
        </w:rPr>
        <w:t>keitsbehandlung von bis zu 1,5m/sec</w:t>
      </w:r>
      <w:r w:rsidR="00D66F31" w:rsidRPr="00D66F31" w:rsidDel="00E15992">
        <w:rPr>
          <w:rFonts w:ascii="Verdana" w:hAnsi="Verdana"/>
          <w:sz w:val="21"/>
          <w:szCs w:val="21"/>
        </w:rPr>
        <w:t xml:space="preserve"> </w:t>
      </w:r>
      <w:r w:rsidR="00E15992">
        <w:rPr>
          <w:rFonts w:ascii="Verdana" w:hAnsi="Verdana"/>
          <w:sz w:val="21"/>
          <w:szCs w:val="21"/>
        </w:rPr>
        <w:t>entwickelt</w:t>
      </w:r>
      <w:r w:rsidR="00D66F31">
        <w:rPr>
          <w:rFonts w:ascii="Verdana" w:hAnsi="Verdana"/>
          <w:sz w:val="21"/>
          <w:szCs w:val="21"/>
        </w:rPr>
        <w:t xml:space="preserve">. </w:t>
      </w:r>
      <w:r w:rsidR="00E40783">
        <w:rPr>
          <w:rFonts w:ascii="Verdana" w:hAnsi="Verdana"/>
          <w:bCs/>
          <w:sz w:val="21"/>
          <w:szCs w:val="21"/>
        </w:rPr>
        <w:t xml:space="preserve">Das </w:t>
      </w:r>
      <w:r w:rsidR="00E40783" w:rsidRPr="001E1295">
        <w:rPr>
          <w:rFonts w:ascii="Verdana" w:hAnsi="Verdana"/>
          <w:bCs/>
          <w:sz w:val="21"/>
          <w:szCs w:val="21"/>
        </w:rPr>
        <w:t>Dual-</w:t>
      </w:r>
      <w:proofErr w:type="spellStart"/>
      <w:r w:rsidR="00105E89">
        <w:rPr>
          <w:rFonts w:ascii="Verdana" w:hAnsi="Verdana"/>
          <w:bCs/>
          <w:sz w:val="21"/>
          <w:szCs w:val="21"/>
        </w:rPr>
        <w:t>l</w:t>
      </w:r>
      <w:r w:rsidR="00E40783" w:rsidRPr="001E1295">
        <w:rPr>
          <w:rFonts w:ascii="Verdana" w:hAnsi="Verdana"/>
          <w:bCs/>
          <w:sz w:val="21"/>
          <w:szCs w:val="21"/>
        </w:rPr>
        <w:t>ane</w:t>
      </w:r>
      <w:proofErr w:type="spellEnd"/>
      <w:r w:rsidR="00E40783" w:rsidRPr="001E1295">
        <w:rPr>
          <w:rFonts w:ascii="Verdana" w:hAnsi="Verdana"/>
          <w:bCs/>
          <w:sz w:val="21"/>
          <w:szCs w:val="21"/>
        </w:rPr>
        <w:t>-</w:t>
      </w:r>
      <w:proofErr w:type="spellStart"/>
      <w:r w:rsidR="00E40783" w:rsidRPr="001E1295">
        <w:rPr>
          <w:rFonts w:ascii="Verdana" w:hAnsi="Verdana"/>
          <w:bCs/>
          <w:sz w:val="21"/>
          <w:szCs w:val="21"/>
        </w:rPr>
        <w:t>concept</w:t>
      </w:r>
      <w:proofErr w:type="spellEnd"/>
      <w:r w:rsidR="00E40783">
        <w:rPr>
          <w:rFonts w:ascii="Verdana" w:hAnsi="Verdana"/>
          <w:bCs/>
          <w:sz w:val="21"/>
          <w:szCs w:val="21"/>
        </w:rPr>
        <w:t xml:space="preserve"> eignet sich </w:t>
      </w:r>
      <w:r w:rsidR="002C7B8A">
        <w:rPr>
          <w:rFonts w:ascii="Verdana" w:hAnsi="Verdana"/>
          <w:bCs/>
          <w:sz w:val="21"/>
          <w:szCs w:val="21"/>
        </w:rPr>
        <w:t>g</w:t>
      </w:r>
      <w:r w:rsidR="002C7B8A" w:rsidRPr="001E1295">
        <w:rPr>
          <w:rFonts w:ascii="Verdana" w:hAnsi="Verdana"/>
          <w:bCs/>
          <w:sz w:val="21"/>
          <w:szCs w:val="21"/>
        </w:rPr>
        <w:t>rundsätzlich für verschiedene Anwendungen</w:t>
      </w:r>
      <w:r w:rsidR="00E40783">
        <w:rPr>
          <w:rFonts w:ascii="Verdana" w:hAnsi="Verdana"/>
          <w:bCs/>
          <w:sz w:val="21"/>
          <w:szCs w:val="21"/>
        </w:rPr>
        <w:t xml:space="preserve">. Das System ist </w:t>
      </w:r>
      <w:r w:rsidR="00EB7D5D">
        <w:rPr>
          <w:rFonts w:ascii="Verdana" w:hAnsi="Verdana"/>
          <w:bCs/>
          <w:sz w:val="21"/>
          <w:szCs w:val="21"/>
        </w:rPr>
        <w:t>auf</w:t>
      </w:r>
      <w:r w:rsidR="007311BD">
        <w:rPr>
          <w:rFonts w:ascii="Verdana" w:hAnsi="Verdana"/>
          <w:bCs/>
          <w:sz w:val="21"/>
          <w:szCs w:val="21"/>
        </w:rPr>
        <w:t xml:space="preserve"> </w:t>
      </w:r>
      <w:r w:rsidR="007311BD" w:rsidRPr="001E1295">
        <w:rPr>
          <w:rFonts w:ascii="Verdana" w:hAnsi="Verdana"/>
          <w:bCs/>
          <w:sz w:val="21"/>
          <w:szCs w:val="21"/>
        </w:rPr>
        <w:t>JEDEC Trays als auch</w:t>
      </w:r>
      <w:r w:rsidR="00EB7D5D">
        <w:rPr>
          <w:rFonts w:ascii="Verdana" w:hAnsi="Verdana"/>
          <w:bCs/>
          <w:sz w:val="21"/>
          <w:szCs w:val="21"/>
        </w:rPr>
        <w:t xml:space="preserve"> auf</w:t>
      </w:r>
      <w:r w:rsidR="007311BD" w:rsidRPr="001E1295">
        <w:rPr>
          <w:rFonts w:ascii="Verdana" w:hAnsi="Verdana"/>
          <w:bCs/>
          <w:sz w:val="21"/>
          <w:szCs w:val="21"/>
        </w:rPr>
        <w:t xml:space="preserve"> Leadframes</w:t>
      </w:r>
      <w:r w:rsidR="00E40783">
        <w:rPr>
          <w:rFonts w:ascii="Verdana" w:hAnsi="Verdana"/>
          <w:bCs/>
          <w:sz w:val="21"/>
          <w:szCs w:val="21"/>
        </w:rPr>
        <w:t xml:space="preserve"> ausgelegt</w:t>
      </w:r>
      <w:r w:rsidR="007311BD">
        <w:rPr>
          <w:rFonts w:ascii="Verdana" w:hAnsi="Verdana"/>
          <w:bCs/>
          <w:sz w:val="21"/>
          <w:szCs w:val="21"/>
        </w:rPr>
        <w:t xml:space="preserve">. </w:t>
      </w:r>
      <w:r w:rsidR="00D07032">
        <w:rPr>
          <w:rFonts w:ascii="Verdana" w:hAnsi="Verdana"/>
          <w:bCs/>
          <w:sz w:val="21"/>
          <w:szCs w:val="21"/>
        </w:rPr>
        <w:t>Es</w:t>
      </w:r>
      <w:r w:rsidR="002C7B8A">
        <w:rPr>
          <w:rFonts w:ascii="Verdana" w:hAnsi="Verdana"/>
          <w:bCs/>
          <w:sz w:val="21"/>
          <w:szCs w:val="21"/>
        </w:rPr>
        <w:t xml:space="preserve"> verfügt über</w:t>
      </w:r>
      <w:r w:rsidR="00D75954" w:rsidRPr="001E1295">
        <w:rPr>
          <w:rFonts w:ascii="Verdana" w:hAnsi="Verdana"/>
          <w:bCs/>
          <w:sz w:val="21"/>
          <w:szCs w:val="21"/>
        </w:rPr>
        <w:t xml:space="preserve"> </w:t>
      </w:r>
      <w:r w:rsidR="00D66470" w:rsidRPr="001E1295">
        <w:rPr>
          <w:rFonts w:ascii="Verdana" w:hAnsi="Verdana"/>
          <w:bCs/>
          <w:sz w:val="21"/>
          <w:szCs w:val="21"/>
        </w:rPr>
        <w:t>unterschiedliche</w:t>
      </w:r>
      <w:r w:rsidR="00D66470">
        <w:rPr>
          <w:rFonts w:ascii="Verdana" w:hAnsi="Verdana"/>
          <w:bCs/>
          <w:sz w:val="21"/>
          <w:szCs w:val="21"/>
        </w:rPr>
        <w:t>,</w:t>
      </w:r>
      <w:r w:rsidR="00D66470" w:rsidRPr="001E1295">
        <w:rPr>
          <w:rFonts w:ascii="Verdana" w:hAnsi="Verdana"/>
          <w:bCs/>
          <w:sz w:val="21"/>
          <w:szCs w:val="21"/>
        </w:rPr>
        <w:t xml:space="preserve"> </w:t>
      </w:r>
      <w:r w:rsidR="002E26D9">
        <w:rPr>
          <w:rFonts w:ascii="Verdana" w:hAnsi="Verdana"/>
          <w:bCs/>
          <w:sz w:val="21"/>
          <w:szCs w:val="21"/>
        </w:rPr>
        <w:t xml:space="preserve">der </w:t>
      </w:r>
      <w:r w:rsidR="00D75954" w:rsidRPr="001E1295">
        <w:rPr>
          <w:rFonts w:ascii="Verdana" w:hAnsi="Verdana"/>
          <w:bCs/>
          <w:sz w:val="21"/>
          <w:szCs w:val="21"/>
        </w:rPr>
        <w:t>Taktzeit</w:t>
      </w:r>
      <w:r w:rsidR="002E26D9">
        <w:rPr>
          <w:rFonts w:ascii="Verdana" w:hAnsi="Verdana"/>
          <w:bCs/>
          <w:sz w:val="21"/>
          <w:szCs w:val="21"/>
        </w:rPr>
        <w:t xml:space="preserve"> entsprechende</w:t>
      </w:r>
      <w:r w:rsidR="00D75954" w:rsidRPr="001E1295">
        <w:rPr>
          <w:rFonts w:ascii="Verdana" w:hAnsi="Verdana"/>
          <w:bCs/>
          <w:sz w:val="21"/>
          <w:szCs w:val="21"/>
        </w:rPr>
        <w:t xml:space="preserve"> </w:t>
      </w:r>
      <w:r w:rsidR="00CC5B74" w:rsidRPr="001E1295">
        <w:rPr>
          <w:rFonts w:ascii="Verdana" w:hAnsi="Verdana"/>
          <w:bCs/>
          <w:sz w:val="21"/>
          <w:szCs w:val="21"/>
        </w:rPr>
        <w:t>Bearbeitungskonzepte</w:t>
      </w:r>
      <w:r w:rsidR="00CC50CD">
        <w:rPr>
          <w:rFonts w:ascii="Verdana" w:hAnsi="Verdana"/>
          <w:bCs/>
          <w:sz w:val="21"/>
          <w:szCs w:val="21"/>
        </w:rPr>
        <w:t>, wobei d</w:t>
      </w:r>
      <w:r w:rsidR="004E1AEC" w:rsidRPr="001E1295">
        <w:rPr>
          <w:rFonts w:ascii="Verdana" w:hAnsi="Verdana"/>
          <w:bCs/>
          <w:sz w:val="21"/>
          <w:szCs w:val="21"/>
        </w:rPr>
        <w:t xml:space="preserve">ie Kommunikation </w:t>
      </w:r>
      <w:r w:rsidR="00D75954">
        <w:rPr>
          <w:rFonts w:ascii="Verdana" w:hAnsi="Verdana"/>
          <w:bCs/>
          <w:sz w:val="21"/>
          <w:szCs w:val="21"/>
        </w:rPr>
        <w:t xml:space="preserve">innerhalb der Fertigungslinie </w:t>
      </w:r>
      <w:r w:rsidR="004E1AEC" w:rsidRPr="001E1295">
        <w:rPr>
          <w:rFonts w:ascii="Verdana" w:hAnsi="Verdana"/>
          <w:bCs/>
          <w:sz w:val="21"/>
          <w:szCs w:val="21"/>
        </w:rPr>
        <w:t xml:space="preserve">über </w:t>
      </w:r>
      <w:r w:rsidR="00702DAF" w:rsidRPr="001E1295">
        <w:rPr>
          <w:rFonts w:ascii="Verdana" w:hAnsi="Verdana"/>
          <w:bCs/>
          <w:sz w:val="21"/>
          <w:szCs w:val="21"/>
        </w:rPr>
        <w:t>die Standard-</w:t>
      </w:r>
      <w:r w:rsidR="004E1AEC" w:rsidRPr="001E1295">
        <w:rPr>
          <w:rFonts w:ascii="Verdana" w:hAnsi="Verdana"/>
          <w:bCs/>
          <w:sz w:val="21"/>
          <w:szCs w:val="21"/>
        </w:rPr>
        <w:t>Equipment-Interface-Protokoll</w:t>
      </w:r>
      <w:r w:rsidR="00702DAF" w:rsidRPr="001E1295">
        <w:rPr>
          <w:rFonts w:ascii="Verdana" w:hAnsi="Verdana"/>
          <w:bCs/>
          <w:sz w:val="21"/>
          <w:szCs w:val="21"/>
        </w:rPr>
        <w:t>schnittstelle in der Halbleiterindustrie</w:t>
      </w:r>
      <w:r w:rsidR="002D798F" w:rsidRPr="001E1295">
        <w:rPr>
          <w:rFonts w:ascii="Verdana" w:hAnsi="Verdana"/>
          <w:bCs/>
          <w:sz w:val="21"/>
          <w:szCs w:val="21"/>
        </w:rPr>
        <w:t>,</w:t>
      </w:r>
      <w:r w:rsidR="00702DAF" w:rsidRPr="001E1295">
        <w:rPr>
          <w:rFonts w:ascii="Verdana" w:hAnsi="Verdana"/>
          <w:bCs/>
          <w:sz w:val="21"/>
          <w:szCs w:val="21"/>
        </w:rPr>
        <w:t xml:space="preserve"> </w:t>
      </w:r>
      <w:r w:rsidR="004E1AEC" w:rsidRPr="001E1295">
        <w:rPr>
          <w:rFonts w:ascii="Verdana" w:hAnsi="Verdana"/>
          <w:bCs/>
          <w:sz w:val="21"/>
          <w:szCs w:val="21"/>
        </w:rPr>
        <w:t>SECS/GEM</w:t>
      </w:r>
      <w:r w:rsidR="00CC50CD">
        <w:rPr>
          <w:rFonts w:ascii="Verdana" w:hAnsi="Verdana"/>
          <w:bCs/>
          <w:sz w:val="21"/>
          <w:szCs w:val="21"/>
        </w:rPr>
        <w:t xml:space="preserve"> erfolgt</w:t>
      </w:r>
      <w:r w:rsidR="00702DAF" w:rsidRPr="001E1295">
        <w:rPr>
          <w:rFonts w:ascii="Verdana" w:hAnsi="Verdana"/>
          <w:bCs/>
          <w:sz w:val="21"/>
          <w:szCs w:val="21"/>
        </w:rPr>
        <w:t>.</w:t>
      </w:r>
    </w:p>
    <w:p w14:paraId="34425243" w14:textId="77777777" w:rsidR="00D66F31" w:rsidRDefault="00D66F31" w:rsidP="00B62723">
      <w:pPr>
        <w:spacing w:after="0" w:line="276" w:lineRule="auto"/>
        <w:rPr>
          <w:rFonts w:ascii="Verdana" w:hAnsi="Verdana"/>
          <w:bCs/>
          <w:sz w:val="21"/>
          <w:szCs w:val="21"/>
        </w:rPr>
      </w:pPr>
    </w:p>
    <w:p w14:paraId="11ECF64A" w14:textId="3AE0DEDB" w:rsidR="00D66F31" w:rsidRDefault="00D66F31" w:rsidP="00D66F31">
      <w:pPr>
        <w:spacing w:after="0" w:line="276" w:lineRule="auto"/>
        <w:rPr>
          <w:rFonts w:ascii="Verdana" w:hAnsi="Verdana"/>
          <w:bCs/>
          <w:sz w:val="21"/>
          <w:szCs w:val="21"/>
        </w:rPr>
      </w:pPr>
      <w:r>
        <w:rPr>
          <w:rFonts w:ascii="Verdana" w:hAnsi="Verdana"/>
          <w:sz w:val="21"/>
          <w:szCs w:val="21"/>
        </w:rPr>
        <w:t xml:space="preserve">Zusätzlich werden alle Arbeitsschritte in der PTU aufgezeichnet und durch das Auslesen von </w:t>
      </w:r>
      <w:r w:rsidRPr="001E1295">
        <w:rPr>
          <w:rFonts w:ascii="Verdana" w:hAnsi="Verdana"/>
          <w:sz w:val="21"/>
          <w:szCs w:val="21"/>
        </w:rPr>
        <w:t xml:space="preserve">Barcodes </w:t>
      </w:r>
      <w:r>
        <w:rPr>
          <w:rFonts w:ascii="Verdana" w:hAnsi="Verdana"/>
          <w:sz w:val="21"/>
          <w:szCs w:val="21"/>
        </w:rPr>
        <w:t xml:space="preserve">auf den Chips die Rückverfolgbarkeit </w:t>
      </w:r>
      <w:r w:rsidR="008731C7">
        <w:rPr>
          <w:rFonts w:ascii="Verdana" w:hAnsi="Verdana"/>
          <w:sz w:val="21"/>
          <w:szCs w:val="21"/>
        </w:rPr>
        <w:t xml:space="preserve">der Behandlung </w:t>
      </w:r>
      <w:r>
        <w:rPr>
          <w:rFonts w:ascii="Verdana" w:hAnsi="Verdana"/>
          <w:sz w:val="21"/>
          <w:szCs w:val="21"/>
        </w:rPr>
        <w:t>sichergestellt.</w:t>
      </w:r>
      <w:r w:rsidRPr="001E1295">
        <w:rPr>
          <w:rFonts w:ascii="Verdana" w:hAnsi="Verdana"/>
          <w:sz w:val="21"/>
          <w:szCs w:val="21"/>
        </w:rPr>
        <w:t xml:space="preserve"> </w:t>
      </w:r>
      <w:r>
        <w:rPr>
          <w:rFonts w:ascii="Verdana" w:hAnsi="Verdana"/>
          <w:sz w:val="21"/>
          <w:szCs w:val="21"/>
        </w:rPr>
        <w:t>Hierbei wird u.a. festgehalten</w:t>
      </w:r>
      <w:r w:rsidR="008731C7">
        <w:rPr>
          <w:rFonts w:ascii="Verdana" w:hAnsi="Verdana"/>
          <w:sz w:val="21"/>
          <w:szCs w:val="21"/>
        </w:rPr>
        <w:t>, wo genau die</w:t>
      </w:r>
      <w:r>
        <w:rPr>
          <w:rFonts w:ascii="Verdana" w:hAnsi="Verdana"/>
          <w:sz w:val="21"/>
          <w:szCs w:val="21"/>
        </w:rPr>
        <w:t xml:space="preserve"> einzelne</w:t>
      </w:r>
      <w:r w:rsidR="008731C7">
        <w:rPr>
          <w:rFonts w:ascii="Verdana" w:hAnsi="Verdana"/>
          <w:sz w:val="21"/>
          <w:szCs w:val="21"/>
        </w:rPr>
        <w:t>n</w:t>
      </w:r>
      <w:r>
        <w:rPr>
          <w:rFonts w:ascii="Verdana" w:hAnsi="Verdana"/>
          <w:sz w:val="21"/>
          <w:szCs w:val="21"/>
        </w:rPr>
        <w:t xml:space="preserve"> Bauelemente </w:t>
      </w:r>
      <w:r w:rsidRPr="001E1295">
        <w:rPr>
          <w:rFonts w:ascii="Verdana" w:hAnsi="Verdana"/>
          <w:sz w:val="21"/>
          <w:szCs w:val="21"/>
        </w:rPr>
        <w:t>selektiv</w:t>
      </w:r>
      <w:r>
        <w:rPr>
          <w:rFonts w:ascii="Verdana" w:hAnsi="Verdana"/>
          <w:sz w:val="21"/>
          <w:szCs w:val="21"/>
        </w:rPr>
        <w:t xml:space="preserve"> und </w:t>
      </w:r>
      <w:r w:rsidR="008731C7">
        <w:rPr>
          <w:rFonts w:ascii="Verdana" w:hAnsi="Verdana"/>
          <w:sz w:val="21"/>
          <w:szCs w:val="21"/>
        </w:rPr>
        <w:t xml:space="preserve">ob </w:t>
      </w:r>
      <w:r>
        <w:rPr>
          <w:rFonts w:ascii="Verdana" w:hAnsi="Verdana"/>
          <w:sz w:val="21"/>
          <w:szCs w:val="21"/>
        </w:rPr>
        <w:t xml:space="preserve">beispielsweise nur </w:t>
      </w:r>
      <w:r w:rsidRPr="001E1295">
        <w:rPr>
          <w:rFonts w:ascii="Verdana" w:hAnsi="Verdana"/>
          <w:sz w:val="21"/>
          <w:szCs w:val="21"/>
        </w:rPr>
        <w:t xml:space="preserve">die Oberseite </w:t>
      </w:r>
      <w:r>
        <w:rPr>
          <w:rFonts w:ascii="Verdana" w:hAnsi="Verdana"/>
          <w:sz w:val="21"/>
          <w:szCs w:val="21"/>
        </w:rPr>
        <w:t xml:space="preserve">eines Bauteils </w:t>
      </w:r>
      <w:r w:rsidRPr="001E1295">
        <w:rPr>
          <w:rFonts w:ascii="Verdana" w:hAnsi="Verdana"/>
          <w:sz w:val="21"/>
          <w:szCs w:val="21"/>
        </w:rPr>
        <w:t>mit Plasma be</w:t>
      </w:r>
      <w:r>
        <w:rPr>
          <w:rFonts w:ascii="Verdana" w:hAnsi="Verdana"/>
          <w:sz w:val="21"/>
          <w:szCs w:val="21"/>
        </w:rPr>
        <w:t>hande</w:t>
      </w:r>
      <w:r w:rsidR="008731C7">
        <w:rPr>
          <w:rFonts w:ascii="Verdana" w:hAnsi="Verdana"/>
          <w:sz w:val="21"/>
          <w:szCs w:val="21"/>
        </w:rPr>
        <w:t>lt wurde</w:t>
      </w:r>
      <w:r>
        <w:rPr>
          <w:rFonts w:ascii="Verdana" w:hAnsi="Verdana"/>
          <w:sz w:val="21"/>
          <w:szCs w:val="21"/>
        </w:rPr>
        <w:t xml:space="preserve">. </w:t>
      </w:r>
      <w:r w:rsidR="008731C7">
        <w:rPr>
          <w:rFonts w:ascii="Verdana" w:hAnsi="Verdana"/>
          <w:sz w:val="21"/>
          <w:szCs w:val="21"/>
        </w:rPr>
        <w:t xml:space="preserve">Des </w:t>
      </w:r>
      <w:r w:rsidR="006C6E69">
        <w:rPr>
          <w:rFonts w:ascii="Verdana" w:hAnsi="Verdana"/>
          <w:sz w:val="21"/>
          <w:szCs w:val="21"/>
        </w:rPr>
        <w:t>W</w:t>
      </w:r>
      <w:r w:rsidR="008731C7">
        <w:rPr>
          <w:rFonts w:ascii="Verdana" w:hAnsi="Verdana"/>
          <w:sz w:val="21"/>
          <w:szCs w:val="21"/>
        </w:rPr>
        <w:t xml:space="preserve">eiteren wurden die </w:t>
      </w:r>
      <w:r>
        <w:rPr>
          <w:rFonts w:ascii="Verdana" w:hAnsi="Verdana"/>
          <w:bCs/>
          <w:sz w:val="21"/>
          <w:szCs w:val="21"/>
        </w:rPr>
        <w:t xml:space="preserve">Prüfkapazitäten </w:t>
      </w:r>
      <w:r w:rsidRPr="001E1295">
        <w:rPr>
          <w:rFonts w:ascii="Verdana" w:hAnsi="Verdana"/>
          <w:bCs/>
          <w:sz w:val="21"/>
          <w:szCs w:val="21"/>
        </w:rPr>
        <w:t>am Standort in Steinhagen au</w:t>
      </w:r>
      <w:r>
        <w:rPr>
          <w:rFonts w:ascii="Verdana" w:hAnsi="Verdana"/>
          <w:bCs/>
          <w:sz w:val="21"/>
          <w:szCs w:val="21"/>
        </w:rPr>
        <w:t>sge</w:t>
      </w:r>
      <w:r w:rsidRPr="001E1295">
        <w:rPr>
          <w:rFonts w:ascii="Verdana" w:hAnsi="Verdana"/>
          <w:bCs/>
          <w:sz w:val="21"/>
          <w:szCs w:val="21"/>
        </w:rPr>
        <w:t>bau</w:t>
      </w:r>
      <w:r>
        <w:rPr>
          <w:rFonts w:ascii="Verdana" w:hAnsi="Verdana"/>
          <w:bCs/>
          <w:sz w:val="21"/>
          <w:szCs w:val="21"/>
        </w:rPr>
        <w:t>t und fü</w:t>
      </w:r>
      <w:r w:rsidRPr="001E1295">
        <w:rPr>
          <w:rFonts w:ascii="Verdana" w:hAnsi="Verdana"/>
          <w:bCs/>
          <w:sz w:val="21"/>
          <w:szCs w:val="21"/>
        </w:rPr>
        <w:t xml:space="preserve">r </w:t>
      </w:r>
      <w:r>
        <w:rPr>
          <w:rFonts w:ascii="Verdana" w:hAnsi="Verdana"/>
          <w:bCs/>
          <w:sz w:val="21"/>
          <w:szCs w:val="21"/>
        </w:rPr>
        <w:t>u. a. dieses s</w:t>
      </w:r>
      <w:r w:rsidRPr="001E1295">
        <w:rPr>
          <w:rFonts w:ascii="Verdana" w:hAnsi="Verdana"/>
          <w:bCs/>
          <w:sz w:val="21"/>
          <w:szCs w:val="21"/>
        </w:rPr>
        <w:t xml:space="preserve">pezielle </w:t>
      </w:r>
      <w:r>
        <w:rPr>
          <w:rFonts w:ascii="Verdana" w:hAnsi="Verdana"/>
          <w:bCs/>
          <w:sz w:val="21"/>
          <w:szCs w:val="21"/>
        </w:rPr>
        <w:t>P</w:t>
      </w:r>
      <w:r w:rsidRPr="001E1295">
        <w:rPr>
          <w:rFonts w:ascii="Verdana" w:hAnsi="Verdana"/>
          <w:bCs/>
          <w:sz w:val="21"/>
          <w:szCs w:val="21"/>
        </w:rPr>
        <w:t xml:space="preserve">rojekt </w:t>
      </w:r>
      <w:r>
        <w:rPr>
          <w:rFonts w:ascii="Verdana" w:hAnsi="Verdana"/>
          <w:bCs/>
          <w:sz w:val="21"/>
          <w:szCs w:val="21"/>
        </w:rPr>
        <w:t>ei</w:t>
      </w:r>
      <w:r w:rsidRPr="001E1295">
        <w:rPr>
          <w:rFonts w:ascii="Verdana" w:hAnsi="Verdana"/>
          <w:bCs/>
          <w:sz w:val="21"/>
          <w:szCs w:val="21"/>
        </w:rPr>
        <w:t>n Reinraum der Klasse 6 ein</w:t>
      </w:r>
      <w:r>
        <w:rPr>
          <w:rFonts w:ascii="Verdana" w:hAnsi="Verdana"/>
          <w:bCs/>
          <w:sz w:val="21"/>
          <w:szCs w:val="21"/>
        </w:rPr>
        <w:t>ge</w:t>
      </w:r>
      <w:r w:rsidRPr="001E1295">
        <w:rPr>
          <w:rFonts w:ascii="Verdana" w:hAnsi="Verdana"/>
          <w:bCs/>
          <w:sz w:val="21"/>
          <w:szCs w:val="21"/>
        </w:rPr>
        <w:t>richte</w:t>
      </w:r>
      <w:r>
        <w:rPr>
          <w:rFonts w:ascii="Verdana" w:hAnsi="Verdana"/>
          <w:bCs/>
          <w:sz w:val="21"/>
          <w:szCs w:val="21"/>
        </w:rPr>
        <w:t xml:space="preserve">t. </w:t>
      </w:r>
    </w:p>
    <w:p w14:paraId="3042819F" w14:textId="77777777" w:rsidR="00FB6C23" w:rsidRDefault="00FB6C23" w:rsidP="00B62723">
      <w:pPr>
        <w:spacing w:after="0" w:line="288" w:lineRule="auto"/>
        <w:rPr>
          <w:rFonts w:ascii="Verdana" w:hAnsi="Verdana"/>
          <w:bCs/>
          <w:sz w:val="21"/>
          <w:szCs w:val="21"/>
        </w:rPr>
      </w:pPr>
    </w:p>
    <w:p w14:paraId="27ED8EB9" w14:textId="4DE0484D" w:rsidR="00B62723" w:rsidRPr="001E1295" w:rsidRDefault="00B62723" w:rsidP="00B62723">
      <w:pPr>
        <w:spacing w:after="0" w:line="288" w:lineRule="auto"/>
        <w:rPr>
          <w:rFonts w:ascii="Verdana" w:hAnsi="Verdana" w:cs="Arial"/>
          <w:b/>
          <w:bCs/>
          <w:color w:val="0092D0"/>
          <w:sz w:val="21"/>
          <w:szCs w:val="21"/>
        </w:rPr>
      </w:pPr>
      <w:r w:rsidRPr="001E1295">
        <w:rPr>
          <w:rFonts w:ascii="Verdana" w:hAnsi="Verdana" w:cs="Arial"/>
          <w:b/>
          <w:bCs/>
          <w:color w:val="0092D0"/>
          <w:sz w:val="21"/>
          <w:szCs w:val="21"/>
        </w:rPr>
        <w:t>Über Plasmatreat</w:t>
      </w:r>
    </w:p>
    <w:p w14:paraId="0695590D" w14:textId="77777777" w:rsidR="007959C2" w:rsidRPr="001E1295" w:rsidRDefault="007959C2" w:rsidP="007959C2">
      <w:pPr>
        <w:spacing w:after="0" w:line="288" w:lineRule="auto"/>
        <w:rPr>
          <w:rFonts w:ascii="Verdana" w:hAnsi="Verdana" w:cs="Arial"/>
          <w:sz w:val="21"/>
          <w:szCs w:val="21"/>
        </w:rPr>
      </w:pPr>
      <w:r w:rsidRPr="001E1295">
        <w:rPr>
          <w:rFonts w:ascii="Verdana" w:hAnsi="Verdana" w:cs="Arial"/>
          <w:sz w:val="21"/>
          <w:szCs w:val="21"/>
        </w:rPr>
        <w:t xml:space="preserve">Plasmatreat ist international führend in der Entwicklung und Herstellung von atmosphärischen Plasmasystemen zur Vorbehandlung von Materialoberflächen. </w:t>
      </w:r>
    </w:p>
    <w:p w14:paraId="2A85EF36" w14:textId="77777777" w:rsidR="007959C2" w:rsidRPr="001E1295" w:rsidRDefault="007959C2" w:rsidP="007959C2">
      <w:pPr>
        <w:spacing w:after="0" w:line="288" w:lineRule="auto"/>
        <w:rPr>
          <w:rFonts w:ascii="Verdana" w:hAnsi="Verdana" w:cs="Arial"/>
          <w:sz w:val="21"/>
          <w:szCs w:val="21"/>
        </w:rPr>
      </w:pPr>
      <w:r w:rsidRPr="001E1295">
        <w:rPr>
          <w:rFonts w:ascii="Verdana" w:hAnsi="Verdana" w:cs="Arial"/>
          <w:sz w:val="21"/>
          <w:szCs w:val="21"/>
        </w:rPr>
        <w:t>Ob Kunststoff, Metall, Glas oder Papier - durch den industriellen Einsatz von Plasmatechnologie werden die Eigenschaften der Oberfläche zu Gunsten der Prozessanforderungen modifiziert.</w:t>
      </w:r>
    </w:p>
    <w:p w14:paraId="6F36B9E4" w14:textId="77777777" w:rsidR="007959C2" w:rsidRPr="001E1295" w:rsidRDefault="007959C2" w:rsidP="007959C2">
      <w:pPr>
        <w:spacing w:after="0" w:line="288" w:lineRule="auto"/>
        <w:rPr>
          <w:rFonts w:ascii="Verdana" w:hAnsi="Verdana" w:cs="Arial"/>
          <w:sz w:val="21"/>
          <w:szCs w:val="21"/>
        </w:rPr>
      </w:pPr>
    </w:p>
    <w:p w14:paraId="2186406A" w14:textId="77777777" w:rsidR="007959C2" w:rsidRPr="001E1295" w:rsidRDefault="007959C2" w:rsidP="007959C2">
      <w:pPr>
        <w:spacing w:after="0" w:line="288" w:lineRule="auto"/>
        <w:rPr>
          <w:rFonts w:ascii="Verdana" w:hAnsi="Verdana" w:cs="Arial"/>
          <w:sz w:val="21"/>
          <w:szCs w:val="21"/>
        </w:rPr>
      </w:pPr>
      <w:proofErr w:type="gramStart"/>
      <w:r w:rsidRPr="001E1295">
        <w:rPr>
          <w:rFonts w:ascii="Verdana" w:hAnsi="Verdana" w:cs="Arial"/>
          <w:sz w:val="21"/>
          <w:szCs w:val="21"/>
        </w:rPr>
        <w:t>Die Openair-Plasma</w:t>
      </w:r>
      <w:proofErr w:type="gramEnd"/>
      <w:r w:rsidRPr="001E1295">
        <w:rPr>
          <w:rFonts w:ascii="Verdana" w:hAnsi="Verdana" w:cs="Arial"/>
          <w:sz w:val="21"/>
          <w:szCs w:val="21"/>
        </w:rPr>
        <w:t xml:space="preserve">®-Technologie wird in automatisierten und kontinuierlichen Fertigungsprozessen in nahezu allen Branchen eingesetzt. Beispiele hierfür sind die Automobil-, Elektronik-, Transport-, Verpackungs-, Konsumgüter- oder Textilindustrie, aber auch in der Medizintechnik und im Bereich erneuerbare Energien werden die Technologie-, Kosten- und Umweltvorteile der Plasmatechnologie genutzt. </w:t>
      </w:r>
    </w:p>
    <w:p w14:paraId="3661DB3B" w14:textId="77777777" w:rsidR="007959C2" w:rsidRPr="001E1295" w:rsidRDefault="007959C2" w:rsidP="007959C2">
      <w:pPr>
        <w:spacing w:after="0" w:line="288" w:lineRule="auto"/>
        <w:rPr>
          <w:rFonts w:ascii="Verdana" w:hAnsi="Verdana" w:cs="Arial"/>
          <w:sz w:val="21"/>
          <w:szCs w:val="21"/>
        </w:rPr>
      </w:pPr>
    </w:p>
    <w:p w14:paraId="2B71691C" w14:textId="32261D18" w:rsidR="00B62723" w:rsidRPr="001E1295" w:rsidRDefault="007959C2" w:rsidP="00B62723">
      <w:pPr>
        <w:spacing w:after="0" w:line="288" w:lineRule="auto"/>
        <w:rPr>
          <w:rFonts w:ascii="Verdana" w:hAnsi="Verdana" w:cs="Arial"/>
          <w:sz w:val="21"/>
          <w:szCs w:val="21"/>
        </w:rPr>
      </w:pPr>
      <w:r w:rsidRPr="001E1295">
        <w:rPr>
          <w:rFonts w:ascii="Verdana" w:hAnsi="Verdana" w:cs="Arial"/>
          <w:sz w:val="21"/>
          <w:szCs w:val="21"/>
        </w:rPr>
        <w:t>Die Plasmatreat-Gruppe verfügt über Technologiezentren in Deutschland, USA, Kanada, China und Japan und ist mit seinem weltweiten Vertriebs- und Servicenetzwerk in über 30 Ländern mit Tochtergesellschaften und Vertriebspartnern vertreten.</w:t>
      </w:r>
    </w:p>
    <w:p w14:paraId="7A786A38" w14:textId="77777777" w:rsidR="00C6791E" w:rsidRPr="001E1295" w:rsidRDefault="00C6791E" w:rsidP="00C6791E">
      <w:pPr>
        <w:spacing w:after="0" w:line="276" w:lineRule="auto"/>
        <w:rPr>
          <w:rFonts w:ascii="Verdana" w:hAnsi="Verdana"/>
          <w:bCs/>
          <w:sz w:val="21"/>
          <w:szCs w:val="21"/>
        </w:rPr>
      </w:pPr>
    </w:p>
    <w:p w14:paraId="4113F70F" w14:textId="77777777" w:rsidR="00C6791E" w:rsidRPr="001E1295" w:rsidRDefault="00C6791E" w:rsidP="00C6791E">
      <w:pPr>
        <w:spacing w:after="0" w:line="276" w:lineRule="auto"/>
        <w:rPr>
          <w:rFonts w:ascii="Verdana" w:hAnsi="Verdana"/>
          <w:bCs/>
          <w:sz w:val="21"/>
          <w:szCs w:val="21"/>
        </w:rPr>
      </w:pPr>
    </w:p>
    <w:p w14:paraId="1E861938" w14:textId="77777777" w:rsidR="004137D1" w:rsidRDefault="004137D1" w:rsidP="00C6791E">
      <w:pPr>
        <w:spacing w:after="0" w:line="276" w:lineRule="auto"/>
        <w:rPr>
          <w:rFonts w:ascii="Verdana" w:hAnsi="Verdana"/>
          <w:b/>
          <w:sz w:val="21"/>
          <w:szCs w:val="21"/>
        </w:rPr>
      </w:pPr>
      <w:r>
        <w:rPr>
          <w:rFonts w:ascii="Verdana" w:hAnsi="Verdana"/>
          <w:b/>
          <w:sz w:val="21"/>
          <w:szCs w:val="21"/>
        </w:rPr>
        <w:t>Bild:</w:t>
      </w:r>
    </w:p>
    <w:p w14:paraId="7AECDA57" w14:textId="77777777" w:rsidR="004137D1" w:rsidRDefault="004137D1" w:rsidP="00C6791E">
      <w:pPr>
        <w:spacing w:after="0" w:line="276" w:lineRule="auto"/>
        <w:rPr>
          <w:rFonts w:ascii="Verdana" w:hAnsi="Verdana"/>
          <w:b/>
          <w:sz w:val="21"/>
          <w:szCs w:val="21"/>
        </w:rPr>
      </w:pPr>
    </w:p>
    <w:p w14:paraId="334BB6F6" w14:textId="285C6073" w:rsidR="004137D1" w:rsidRDefault="004137D1" w:rsidP="00C6791E">
      <w:pPr>
        <w:spacing w:after="0" w:line="276" w:lineRule="auto"/>
        <w:rPr>
          <w:rFonts w:ascii="Verdana" w:hAnsi="Verdana"/>
          <w:b/>
          <w:sz w:val="21"/>
          <w:szCs w:val="21"/>
        </w:rPr>
      </w:pPr>
      <w:r>
        <w:rPr>
          <w:rFonts w:ascii="Verdana" w:hAnsi="Verdana"/>
          <w:b/>
          <w:noProof/>
          <w:sz w:val="21"/>
          <w:szCs w:val="21"/>
        </w:rPr>
        <w:lastRenderedPageBreak/>
        <w:drawing>
          <wp:inline distT="0" distB="0" distL="0" distR="0" wp14:anchorId="2B8D03B7" wp14:editId="611EEC06">
            <wp:extent cx="6078220" cy="3365500"/>
            <wp:effectExtent l="0" t="0" r="0" b="635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220" cy="336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FA7BE0" w14:textId="77777777" w:rsidR="004137D1" w:rsidRDefault="004137D1" w:rsidP="00C6791E">
      <w:pPr>
        <w:spacing w:after="0" w:line="276" w:lineRule="auto"/>
        <w:rPr>
          <w:rFonts w:ascii="Verdana" w:hAnsi="Verdana"/>
          <w:b/>
          <w:sz w:val="21"/>
          <w:szCs w:val="21"/>
        </w:rPr>
      </w:pPr>
    </w:p>
    <w:p w14:paraId="35F9CCCC" w14:textId="6B812F24" w:rsidR="00C6791E" w:rsidRPr="001E1295" w:rsidRDefault="00C6791E" w:rsidP="00C6791E">
      <w:pPr>
        <w:spacing w:after="0" w:line="276" w:lineRule="auto"/>
        <w:rPr>
          <w:rFonts w:ascii="Verdana" w:hAnsi="Verdana"/>
          <w:b/>
          <w:sz w:val="21"/>
          <w:szCs w:val="21"/>
        </w:rPr>
      </w:pPr>
      <w:r w:rsidRPr="001E1295">
        <w:rPr>
          <w:rFonts w:ascii="Verdana" w:hAnsi="Verdana"/>
          <w:b/>
          <w:sz w:val="21"/>
          <w:szCs w:val="21"/>
        </w:rPr>
        <w:t>Bildunterschriften:</w:t>
      </w:r>
    </w:p>
    <w:p w14:paraId="145628DB" w14:textId="478B8BF5" w:rsidR="008D50D0" w:rsidRDefault="00DE1DB2" w:rsidP="00B47116">
      <w:pPr>
        <w:spacing w:after="0" w:line="276" w:lineRule="auto"/>
        <w:rPr>
          <w:rFonts w:ascii="Verdana" w:hAnsi="Verdana"/>
          <w:b/>
          <w:sz w:val="21"/>
          <w:szCs w:val="21"/>
        </w:rPr>
      </w:pPr>
      <w:r>
        <w:rPr>
          <w:rFonts w:ascii="Verdana" w:hAnsi="Verdana"/>
          <w:bCs/>
          <w:sz w:val="21"/>
          <w:szCs w:val="21"/>
        </w:rPr>
        <w:t xml:space="preserve">Beim </w:t>
      </w:r>
      <w:r w:rsidRPr="001E1295">
        <w:rPr>
          <w:rFonts w:ascii="Verdana" w:hAnsi="Verdana"/>
          <w:bCs/>
          <w:sz w:val="21"/>
          <w:szCs w:val="21"/>
        </w:rPr>
        <w:t>Dual-</w:t>
      </w:r>
      <w:proofErr w:type="spellStart"/>
      <w:r w:rsidR="00105E89">
        <w:rPr>
          <w:rFonts w:ascii="Verdana" w:hAnsi="Verdana"/>
          <w:bCs/>
          <w:sz w:val="21"/>
          <w:szCs w:val="21"/>
        </w:rPr>
        <w:t>l</w:t>
      </w:r>
      <w:r w:rsidRPr="001E1295">
        <w:rPr>
          <w:rFonts w:ascii="Verdana" w:hAnsi="Verdana"/>
          <w:bCs/>
          <w:sz w:val="21"/>
          <w:szCs w:val="21"/>
        </w:rPr>
        <w:t>ane</w:t>
      </w:r>
      <w:proofErr w:type="spellEnd"/>
      <w:r w:rsidRPr="001E1295">
        <w:rPr>
          <w:rFonts w:ascii="Verdana" w:hAnsi="Verdana"/>
          <w:bCs/>
          <w:sz w:val="21"/>
          <w:szCs w:val="21"/>
        </w:rPr>
        <w:t>-</w:t>
      </w:r>
      <w:proofErr w:type="spellStart"/>
      <w:r w:rsidRPr="001E1295">
        <w:rPr>
          <w:rFonts w:ascii="Verdana" w:hAnsi="Verdana"/>
          <w:bCs/>
          <w:sz w:val="21"/>
          <w:szCs w:val="21"/>
        </w:rPr>
        <w:t>concept</w:t>
      </w:r>
      <w:proofErr w:type="spellEnd"/>
      <w:r w:rsidRPr="001E1295">
        <w:rPr>
          <w:rFonts w:ascii="Verdana" w:hAnsi="Verdana"/>
          <w:bCs/>
          <w:sz w:val="21"/>
          <w:szCs w:val="21"/>
        </w:rPr>
        <w:t xml:space="preserve"> </w:t>
      </w:r>
      <w:r>
        <w:rPr>
          <w:rFonts w:ascii="Verdana" w:hAnsi="Verdana"/>
          <w:bCs/>
          <w:sz w:val="21"/>
          <w:szCs w:val="21"/>
        </w:rPr>
        <w:t xml:space="preserve">transportiert </w:t>
      </w:r>
      <w:r w:rsidRPr="001E1295">
        <w:rPr>
          <w:rFonts w:ascii="Verdana" w:hAnsi="Verdana"/>
          <w:bCs/>
          <w:sz w:val="21"/>
          <w:szCs w:val="21"/>
        </w:rPr>
        <w:t xml:space="preserve">das erste Förderband </w:t>
      </w:r>
      <w:r>
        <w:rPr>
          <w:rFonts w:ascii="Verdana" w:hAnsi="Verdana"/>
          <w:bCs/>
          <w:sz w:val="21"/>
          <w:szCs w:val="21"/>
        </w:rPr>
        <w:t>nacheinander z</w:t>
      </w:r>
      <w:r w:rsidRPr="001E1295">
        <w:rPr>
          <w:rFonts w:ascii="Verdana" w:hAnsi="Verdana"/>
          <w:bCs/>
          <w:sz w:val="21"/>
          <w:szCs w:val="21"/>
        </w:rPr>
        <w:t xml:space="preserve">wei befüllte Trays </w:t>
      </w:r>
      <w:r>
        <w:rPr>
          <w:rFonts w:ascii="Verdana" w:hAnsi="Verdana"/>
          <w:bCs/>
          <w:sz w:val="21"/>
          <w:szCs w:val="21"/>
        </w:rPr>
        <w:t>zu</w:t>
      </w:r>
      <w:r w:rsidRPr="001E1295">
        <w:rPr>
          <w:rFonts w:ascii="Verdana" w:hAnsi="Verdana"/>
          <w:bCs/>
          <w:sz w:val="21"/>
          <w:szCs w:val="21"/>
        </w:rPr>
        <w:t xml:space="preserve"> definierte</w:t>
      </w:r>
      <w:r>
        <w:rPr>
          <w:rFonts w:ascii="Verdana" w:hAnsi="Verdana"/>
          <w:bCs/>
          <w:sz w:val="21"/>
          <w:szCs w:val="21"/>
        </w:rPr>
        <w:t>n</w:t>
      </w:r>
      <w:r w:rsidRPr="001E1295">
        <w:rPr>
          <w:rFonts w:ascii="Verdana" w:hAnsi="Verdana"/>
          <w:bCs/>
          <w:sz w:val="21"/>
          <w:szCs w:val="21"/>
        </w:rPr>
        <w:t xml:space="preserve"> Positionen</w:t>
      </w:r>
      <w:r>
        <w:rPr>
          <w:rFonts w:ascii="Verdana" w:hAnsi="Verdana"/>
          <w:bCs/>
          <w:sz w:val="21"/>
          <w:szCs w:val="21"/>
        </w:rPr>
        <w:t>, auf denen die Plasma</w:t>
      </w:r>
      <w:r w:rsidRPr="001E1295">
        <w:rPr>
          <w:rFonts w:ascii="Verdana" w:hAnsi="Verdana"/>
          <w:bCs/>
          <w:sz w:val="21"/>
          <w:szCs w:val="21"/>
        </w:rPr>
        <w:t>behandlung</w:t>
      </w:r>
      <w:r>
        <w:rPr>
          <w:rFonts w:ascii="Verdana" w:hAnsi="Verdana"/>
          <w:bCs/>
          <w:sz w:val="21"/>
          <w:szCs w:val="21"/>
        </w:rPr>
        <w:t xml:space="preserve"> stattfindet</w:t>
      </w:r>
      <w:r w:rsidRPr="001E1295">
        <w:rPr>
          <w:rFonts w:ascii="Verdana" w:hAnsi="Verdana"/>
          <w:bCs/>
          <w:sz w:val="21"/>
          <w:szCs w:val="21"/>
        </w:rPr>
        <w:t xml:space="preserve">. </w:t>
      </w:r>
      <w:r>
        <w:rPr>
          <w:rFonts w:ascii="Verdana" w:hAnsi="Verdana"/>
          <w:bCs/>
          <w:sz w:val="21"/>
          <w:szCs w:val="21"/>
        </w:rPr>
        <w:t xml:space="preserve">Sobald die Behandlung der Bauteile auf dem </w:t>
      </w:r>
      <w:r w:rsidRPr="001E1295">
        <w:rPr>
          <w:rFonts w:ascii="Verdana" w:hAnsi="Verdana"/>
          <w:bCs/>
          <w:sz w:val="21"/>
          <w:szCs w:val="21"/>
        </w:rPr>
        <w:t>ersten Förderband abgeschlossen</w:t>
      </w:r>
      <w:r>
        <w:rPr>
          <w:rFonts w:ascii="Verdana" w:hAnsi="Verdana"/>
          <w:bCs/>
          <w:sz w:val="21"/>
          <w:szCs w:val="21"/>
        </w:rPr>
        <w:t xml:space="preserve"> ist</w:t>
      </w:r>
      <w:r w:rsidRPr="001E1295">
        <w:rPr>
          <w:rFonts w:ascii="Verdana" w:hAnsi="Verdana"/>
          <w:bCs/>
          <w:sz w:val="21"/>
          <w:szCs w:val="21"/>
        </w:rPr>
        <w:t xml:space="preserve">, fahren die beiden </w:t>
      </w:r>
      <w:r>
        <w:rPr>
          <w:rFonts w:ascii="Verdana" w:hAnsi="Verdana"/>
          <w:bCs/>
          <w:sz w:val="21"/>
          <w:szCs w:val="21"/>
        </w:rPr>
        <w:t>P</w:t>
      </w:r>
      <w:r w:rsidRPr="001E1295">
        <w:rPr>
          <w:rFonts w:ascii="Verdana" w:hAnsi="Verdana"/>
          <w:bCs/>
          <w:sz w:val="21"/>
          <w:szCs w:val="21"/>
        </w:rPr>
        <w:t xml:space="preserve">lasmadüsen zum zweiten Förderband und bearbeiten die </w:t>
      </w:r>
      <w:r>
        <w:rPr>
          <w:rFonts w:ascii="Verdana" w:hAnsi="Verdana"/>
          <w:bCs/>
          <w:sz w:val="21"/>
          <w:szCs w:val="21"/>
        </w:rPr>
        <w:t xml:space="preserve">dort </w:t>
      </w:r>
      <w:r w:rsidRPr="001E1295">
        <w:rPr>
          <w:rFonts w:ascii="Verdana" w:hAnsi="Verdana"/>
          <w:bCs/>
          <w:sz w:val="21"/>
          <w:szCs w:val="21"/>
        </w:rPr>
        <w:t>befindlichen Bauteile.</w:t>
      </w:r>
    </w:p>
    <w:p w14:paraId="2F6A73B6" w14:textId="77777777" w:rsidR="00102CBD" w:rsidRDefault="00102CBD" w:rsidP="00B47116">
      <w:pPr>
        <w:spacing w:after="0" w:line="276" w:lineRule="auto"/>
        <w:rPr>
          <w:rFonts w:ascii="Verdana" w:hAnsi="Verdana"/>
          <w:b/>
          <w:sz w:val="21"/>
          <w:szCs w:val="21"/>
        </w:rPr>
      </w:pPr>
    </w:p>
    <w:p w14:paraId="142BAAB8" w14:textId="76C70C18" w:rsidR="0076133B" w:rsidRPr="001E1295" w:rsidRDefault="0076133B" w:rsidP="0053675C">
      <w:pPr>
        <w:spacing w:after="0" w:line="276" w:lineRule="auto"/>
        <w:rPr>
          <w:rFonts w:ascii="Verdana" w:hAnsi="Verdana"/>
          <w:bCs/>
          <w:sz w:val="21"/>
          <w:szCs w:val="21"/>
        </w:rPr>
      </w:pPr>
    </w:p>
    <w:sectPr w:rsidR="0076133B" w:rsidRPr="001E1295" w:rsidSect="000A0A5C">
      <w:headerReference w:type="default" r:id="rId12"/>
      <w:footerReference w:type="default" r:id="rId13"/>
      <w:pgSz w:w="11906" w:h="16838"/>
      <w:pgMar w:top="2439" w:right="1133" w:bottom="278" w:left="1202" w:header="709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EC6ECE" w14:textId="77777777" w:rsidR="003242E0" w:rsidRDefault="003242E0" w:rsidP="0076133B">
      <w:pPr>
        <w:spacing w:after="0" w:line="240" w:lineRule="auto"/>
      </w:pPr>
      <w:r>
        <w:separator/>
      </w:r>
    </w:p>
  </w:endnote>
  <w:endnote w:type="continuationSeparator" w:id="0">
    <w:p w14:paraId="361F0742" w14:textId="77777777" w:rsidR="003242E0" w:rsidRDefault="003242E0" w:rsidP="0076133B">
      <w:pPr>
        <w:spacing w:after="0" w:line="240" w:lineRule="auto"/>
      </w:pPr>
      <w:r>
        <w:continuationSeparator/>
      </w:r>
    </w:p>
  </w:endnote>
  <w:endnote w:type="continuationNotice" w:id="1">
    <w:p w14:paraId="6E8373F2" w14:textId="77777777" w:rsidR="003242E0" w:rsidRDefault="003242E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ax Offc">
    <w:altName w:val="Calibri"/>
    <w:charset w:val="00"/>
    <w:family w:val="swiss"/>
    <w:pitch w:val="variable"/>
    <w:sig w:usb0="A00002BF" w:usb1="4000A4FB" w:usb2="00000008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32341E" w14:textId="77777777" w:rsidR="00683EA5" w:rsidRPr="004236CF" w:rsidRDefault="00683EA5" w:rsidP="00683EA5">
    <w:pPr>
      <w:spacing w:after="2"/>
      <w:rPr>
        <w:rFonts w:ascii="Verdana" w:hAnsi="Verdana"/>
        <w:sz w:val="10"/>
        <w:szCs w:val="10"/>
      </w:rPr>
    </w:pPr>
    <w:bookmarkStart w:id="2" w:name="_Hlk47005174"/>
    <w:bookmarkStart w:id="3" w:name="_Hlk47005175"/>
  </w:p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top w:w="28" w:type="dxa"/>
        <w:left w:w="0" w:type="dxa"/>
        <w:bottom w:w="28" w:type="dxa"/>
      </w:tblCellMar>
      <w:tblLook w:val="04A0" w:firstRow="1" w:lastRow="0" w:firstColumn="1" w:lastColumn="0" w:noHBand="0" w:noVBand="1"/>
    </w:tblPr>
    <w:tblGrid>
      <w:gridCol w:w="3166"/>
      <w:gridCol w:w="3922"/>
      <w:gridCol w:w="2410"/>
    </w:tblGrid>
    <w:tr w:rsidR="00683EA5" w14:paraId="5E177D9D" w14:textId="77777777" w:rsidTr="0076795D">
      <w:tc>
        <w:tcPr>
          <w:tcW w:w="3166" w:type="dxa"/>
          <w:vAlign w:val="center"/>
        </w:tcPr>
        <w:p w14:paraId="72060B5B" w14:textId="77777777" w:rsidR="00683EA5" w:rsidRPr="004F6492" w:rsidRDefault="00683EA5" w:rsidP="00683EA5">
          <w:pPr>
            <w:pStyle w:val="Footer"/>
            <w:rPr>
              <w:rFonts w:ascii="Verdana" w:hAnsi="Verdana"/>
              <w:b/>
              <w:bCs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b/>
              <w:bCs/>
              <w:color w:val="A6A6A6" w:themeColor="background1" w:themeShade="A6"/>
              <w:sz w:val="16"/>
              <w:szCs w:val="16"/>
            </w:rPr>
            <w:t>Plasmatreat GmbH</w:t>
          </w:r>
        </w:p>
      </w:tc>
      <w:tc>
        <w:tcPr>
          <w:tcW w:w="3922" w:type="dxa"/>
          <w:vAlign w:val="center"/>
        </w:tcPr>
        <w:p w14:paraId="6CEEA58E" w14:textId="58FA0564" w:rsidR="00683EA5" w:rsidRPr="004F6492" w:rsidRDefault="00683EA5" w:rsidP="00683EA5">
          <w:pPr>
            <w:pStyle w:val="Footer"/>
            <w:rPr>
              <w:rFonts w:ascii="Verdana" w:hAnsi="Verdana"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Tel</w:t>
          </w:r>
          <w:r w:rsidR="00F35128">
            <w:rPr>
              <w:rFonts w:ascii="Verdana" w:hAnsi="Verdana"/>
              <w:color w:val="A6A6A6" w:themeColor="background1" w:themeShade="A6"/>
              <w:sz w:val="16"/>
              <w:szCs w:val="16"/>
            </w:rPr>
            <w:t>.</w:t>
          </w: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: +49 (0) 5204 9960 - 0</w:t>
          </w:r>
        </w:p>
      </w:tc>
      <w:tc>
        <w:tcPr>
          <w:tcW w:w="2410" w:type="dxa"/>
          <w:vAlign w:val="center"/>
        </w:tcPr>
        <w:p w14:paraId="1A523066" w14:textId="77777777" w:rsidR="00683EA5" w:rsidRPr="004F6492" w:rsidRDefault="00683EA5" w:rsidP="00683EA5">
          <w:pPr>
            <w:pStyle w:val="Footer"/>
            <w:rPr>
              <w:rFonts w:ascii="Verdana" w:hAnsi="Verdana"/>
              <w:b/>
              <w:bCs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b/>
              <w:bCs/>
              <w:color w:val="A6A6A6" w:themeColor="background1" w:themeShade="A6"/>
              <w:sz w:val="16"/>
              <w:szCs w:val="16"/>
            </w:rPr>
            <w:t>Pressekontakt:</w:t>
          </w:r>
        </w:p>
      </w:tc>
    </w:tr>
    <w:tr w:rsidR="00683EA5" w14:paraId="5A5E71DC" w14:textId="77777777" w:rsidTr="0076795D">
      <w:tc>
        <w:tcPr>
          <w:tcW w:w="3166" w:type="dxa"/>
          <w:vAlign w:val="center"/>
        </w:tcPr>
        <w:p w14:paraId="463AD197" w14:textId="77777777" w:rsidR="00683EA5" w:rsidRPr="004F6492" w:rsidRDefault="00683EA5" w:rsidP="00683EA5">
          <w:pPr>
            <w:pStyle w:val="Footer"/>
            <w:rPr>
              <w:rFonts w:ascii="Verdana" w:hAnsi="Verdana"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Queller Str. 76 - 80</w:t>
          </w:r>
        </w:p>
      </w:tc>
      <w:tc>
        <w:tcPr>
          <w:tcW w:w="3922" w:type="dxa"/>
          <w:vAlign w:val="center"/>
        </w:tcPr>
        <w:p w14:paraId="59877ABA" w14:textId="62649497" w:rsidR="00683EA5" w:rsidRPr="004F6492" w:rsidRDefault="00F373C5" w:rsidP="00683EA5">
          <w:pPr>
            <w:pStyle w:val="Footer"/>
            <w:rPr>
              <w:rFonts w:ascii="Verdana" w:hAnsi="Verdana"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E-Mail</w:t>
          </w:r>
          <w:r w:rsidR="00683EA5"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: pr@plasmatreat.com</w:t>
          </w:r>
        </w:p>
      </w:tc>
      <w:tc>
        <w:tcPr>
          <w:tcW w:w="2410" w:type="dxa"/>
          <w:vAlign w:val="center"/>
        </w:tcPr>
        <w:p w14:paraId="3D7C087D" w14:textId="77777777" w:rsidR="00683EA5" w:rsidRPr="004F6492" w:rsidRDefault="00683EA5" w:rsidP="00683EA5">
          <w:pPr>
            <w:pStyle w:val="Footer"/>
            <w:rPr>
              <w:rFonts w:ascii="Verdana" w:hAnsi="Verdana"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Anne-Laureen Lauven</w:t>
          </w:r>
        </w:p>
      </w:tc>
    </w:tr>
    <w:tr w:rsidR="00683EA5" w14:paraId="44604FBB" w14:textId="77777777" w:rsidTr="0076795D">
      <w:tc>
        <w:tcPr>
          <w:tcW w:w="3166" w:type="dxa"/>
          <w:vAlign w:val="center"/>
        </w:tcPr>
        <w:p w14:paraId="7442E594" w14:textId="77777777" w:rsidR="00683EA5" w:rsidRPr="004F6492" w:rsidRDefault="00683EA5" w:rsidP="00683EA5">
          <w:pPr>
            <w:pStyle w:val="Footer"/>
            <w:rPr>
              <w:rFonts w:ascii="Verdana" w:hAnsi="Verdana"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33803 Steinhagen</w:t>
          </w:r>
        </w:p>
      </w:tc>
      <w:tc>
        <w:tcPr>
          <w:tcW w:w="3922" w:type="dxa"/>
          <w:vAlign w:val="center"/>
        </w:tcPr>
        <w:p w14:paraId="456E44BE" w14:textId="77777777" w:rsidR="00683EA5" w:rsidRPr="004F6492" w:rsidRDefault="00683EA5" w:rsidP="00683EA5">
          <w:pPr>
            <w:pStyle w:val="Footer"/>
            <w:rPr>
              <w:rFonts w:ascii="Verdana" w:hAnsi="Verdana"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t>Website: www.plasmatreat.de</w:t>
          </w:r>
        </w:p>
      </w:tc>
      <w:tc>
        <w:tcPr>
          <w:tcW w:w="2410" w:type="dxa"/>
          <w:vAlign w:val="center"/>
        </w:tcPr>
        <w:p w14:paraId="32500F1B" w14:textId="77777777" w:rsidR="00683EA5" w:rsidRPr="004F6492" w:rsidRDefault="00683EA5" w:rsidP="00683EA5">
          <w:pPr>
            <w:pStyle w:val="Footer"/>
            <w:jc w:val="right"/>
            <w:rPr>
              <w:rFonts w:ascii="Verdana" w:hAnsi="Verdana"/>
              <w:color w:val="A6A6A6" w:themeColor="background1" w:themeShade="A6"/>
              <w:sz w:val="16"/>
              <w:szCs w:val="16"/>
            </w:rPr>
          </w:pP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fldChar w:fldCharType="begin"/>
          </w: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instrText xml:space="preserve"> PAGE   \* MERGEFORMAT </w:instrText>
          </w: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fldChar w:fldCharType="separate"/>
          </w:r>
          <w:r>
            <w:rPr>
              <w:rFonts w:ascii="Verdana" w:hAnsi="Verdana"/>
              <w:color w:val="A6A6A6" w:themeColor="background1" w:themeShade="A6"/>
              <w:sz w:val="16"/>
              <w:szCs w:val="16"/>
            </w:rPr>
            <w:t>3</w:t>
          </w:r>
          <w:r w:rsidRPr="004F6492">
            <w:rPr>
              <w:rFonts w:ascii="Verdana" w:hAnsi="Verdana"/>
              <w:color w:val="A6A6A6" w:themeColor="background1" w:themeShade="A6"/>
              <w:sz w:val="16"/>
              <w:szCs w:val="16"/>
            </w:rPr>
            <w:fldChar w:fldCharType="end"/>
          </w:r>
        </w:p>
      </w:tc>
    </w:tr>
    <w:bookmarkEnd w:id="2"/>
    <w:bookmarkEnd w:id="3"/>
  </w:tbl>
  <w:p w14:paraId="53C618EE" w14:textId="53DD0D4A" w:rsidR="004C4ABC" w:rsidRPr="00683EA5" w:rsidRDefault="004C4ABC" w:rsidP="00683EA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B34C7E" w14:textId="77777777" w:rsidR="003242E0" w:rsidRDefault="003242E0" w:rsidP="0076133B">
      <w:pPr>
        <w:spacing w:after="0" w:line="240" w:lineRule="auto"/>
      </w:pPr>
      <w:r>
        <w:separator/>
      </w:r>
    </w:p>
  </w:footnote>
  <w:footnote w:type="continuationSeparator" w:id="0">
    <w:p w14:paraId="74C31A0B" w14:textId="77777777" w:rsidR="003242E0" w:rsidRDefault="003242E0" w:rsidP="0076133B">
      <w:pPr>
        <w:spacing w:after="0" w:line="240" w:lineRule="auto"/>
      </w:pPr>
      <w:r>
        <w:continuationSeparator/>
      </w:r>
    </w:p>
  </w:footnote>
  <w:footnote w:type="continuationNotice" w:id="1">
    <w:p w14:paraId="351F3FBB" w14:textId="77777777" w:rsidR="003242E0" w:rsidRDefault="003242E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995A9C" w14:textId="4A12632A" w:rsidR="0076133B" w:rsidRDefault="0076133B" w:rsidP="0076133B">
    <w:pPr>
      <w:pStyle w:val="Header"/>
      <w:tabs>
        <w:tab w:val="clear" w:pos="4513"/>
        <w:tab w:val="clear" w:pos="9026"/>
        <w:tab w:val="left" w:pos="1002"/>
      </w:tabs>
      <w:rPr>
        <w:rFonts w:ascii="Verdana" w:hAnsi="Verdana"/>
        <w:sz w:val="38"/>
        <w:szCs w:val="38"/>
      </w:rPr>
    </w:pPr>
    <w:bookmarkStart w:id="0" w:name="_Hlk47005082"/>
    <w:bookmarkStart w:id="1" w:name="_Hlk47005083"/>
    <w:r w:rsidRPr="0076133B">
      <w:rPr>
        <w:rFonts w:ascii="Verdana" w:hAnsi="Verdana"/>
        <w:b/>
        <w:bCs/>
        <w:noProof/>
        <w:sz w:val="26"/>
        <w:szCs w:val="26"/>
      </w:rPr>
      <w:drawing>
        <wp:anchor distT="0" distB="0" distL="114300" distR="114300" simplePos="0" relativeHeight="251658240" behindDoc="0" locked="0" layoutInCell="1" allowOverlap="1" wp14:anchorId="08553EE8" wp14:editId="3EA93A0F">
          <wp:simplePos x="0" y="0"/>
          <wp:positionH relativeFrom="margin">
            <wp:posOffset>3919579</wp:posOffset>
          </wp:positionH>
          <wp:positionV relativeFrom="topMargin">
            <wp:posOffset>575945</wp:posOffset>
          </wp:positionV>
          <wp:extent cx="2250000" cy="492595"/>
          <wp:effectExtent l="0" t="0" r="0" b="3175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lasmatreat_Logo_final_RGB_Dax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50000" cy="4925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08F39A2" w14:textId="40DB3E14" w:rsidR="0076133B" w:rsidRPr="00836753" w:rsidRDefault="00683EA5" w:rsidP="0076133B">
    <w:pPr>
      <w:pStyle w:val="Header"/>
      <w:tabs>
        <w:tab w:val="clear" w:pos="4513"/>
        <w:tab w:val="clear" w:pos="9026"/>
        <w:tab w:val="left" w:pos="1002"/>
      </w:tabs>
      <w:rPr>
        <w:rFonts w:ascii="Verdana" w:hAnsi="Verdana"/>
        <w:b/>
        <w:bCs/>
        <w:sz w:val="48"/>
        <w:szCs w:val="48"/>
      </w:rPr>
    </w:pPr>
    <w:r w:rsidRPr="00836753">
      <w:rPr>
        <w:rFonts w:ascii="Verdana" w:hAnsi="Verdana"/>
        <w:b/>
        <w:bCs/>
        <w:color w:val="A6A6A6" w:themeColor="background1" w:themeShade="A6"/>
        <w:sz w:val="48"/>
        <w:szCs w:val="48"/>
      </w:rPr>
      <w:t>Pressemitteilung</w:t>
    </w:r>
    <w:r w:rsidR="0076133B" w:rsidRPr="00836753">
      <w:rPr>
        <w:rFonts w:ascii="Verdana" w:hAnsi="Verdana"/>
        <w:b/>
        <w:bCs/>
        <w:sz w:val="48"/>
        <w:szCs w:val="48"/>
      </w:rPr>
      <w:tab/>
    </w:r>
    <w:bookmarkEnd w:id="0"/>
    <w:bookmarkEnd w:id="1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133B"/>
    <w:rsid w:val="00004C4F"/>
    <w:rsid w:val="00013B25"/>
    <w:rsid w:val="0002178F"/>
    <w:rsid w:val="00026D80"/>
    <w:rsid w:val="00035D69"/>
    <w:rsid w:val="0004111C"/>
    <w:rsid w:val="00042D44"/>
    <w:rsid w:val="0004465E"/>
    <w:rsid w:val="00050A30"/>
    <w:rsid w:val="00051941"/>
    <w:rsid w:val="000524FA"/>
    <w:rsid w:val="00066834"/>
    <w:rsid w:val="00066AB4"/>
    <w:rsid w:val="00067128"/>
    <w:rsid w:val="0007778A"/>
    <w:rsid w:val="0008221D"/>
    <w:rsid w:val="00084A3D"/>
    <w:rsid w:val="00084AF5"/>
    <w:rsid w:val="0009341D"/>
    <w:rsid w:val="00096248"/>
    <w:rsid w:val="000A0A5C"/>
    <w:rsid w:val="000A12D9"/>
    <w:rsid w:val="000D3E50"/>
    <w:rsid w:val="000D75BE"/>
    <w:rsid w:val="000E090A"/>
    <w:rsid w:val="000E7690"/>
    <w:rsid w:val="000F369F"/>
    <w:rsid w:val="000F3F4C"/>
    <w:rsid w:val="000F5B48"/>
    <w:rsid w:val="000F76E7"/>
    <w:rsid w:val="001005C6"/>
    <w:rsid w:val="0010278D"/>
    <w:rsid w:val="00102CBD"/>
    <w:rsid w:val="001041AC"/>
    <w:rsid w:val="00105E89"/>
    <w:rsid w:val="00126646"/>
    <w:rsid w:val="00136573"/>
    <w:rsid w:val="00143E56"/>
    <w:rsid w:val="001558A2"/>
    <w:rsid w:val="00166AFD"/>
    <w:rsid w:val="00166D15"/>
    <w:rsid w:val="001677AE"/>
    <w:rsid w:val="00167AD7"/>
    <w:rsid w:val="00167F88"/>
    <w:rsid w:val="001772BF"/>
    <w:rsid w:val="00180F4E"/>
    <w:rsid w:val="00183489"/>
    <w:rsid w:val="00191947"/>
    <w:rsid w:val="00192FC1"/>
    <w:rsid w:val="001A3751"/>
    <w:rsid w:val="001A39EE"/>
    <w:rsid w:val="001B2598"/>
    <w:rsid w:val="001B3836"/>
    <w:rsid w:val="001B4D37"/>
    <w:rsid w:val="001B5666"/>
    <w:rsid w:val="001B6319"/>
    <w:rsid w:val="001C16D5"/>
    <w:rsid w:val="001C741D"/>
    <w:rsid w:val="001D390C"/>
    <w:rsid w:val="001D4C14"/>
    <w:rsid w:val="001D6A38"/>
    <w:rsid w:val="001E1295"/>
    <w:rsid w:val="001E6F23"/>
    <w:rsid w:val="001F258D"/>
    <w:rsid w:val="001F27C6"/>
    <w:rsid w:val="001F6C4F"/>
    <w:rsid w:val="00201D97"/>
    <w:rsid w:val="00202650"/>
    <w:rsid w:val="00204018"/>
    <w:rsid w:val="002050AD"/>
    <w:rsid w:val="00205D6F"/>
    <w:rsid w:val="002159F6"/>
    <w:rsid w:val="002223C0"/>
    <w:rsid w:val="00226964"/>
    <w:rsid w:val="00230488"/>
    <w:rsid w:val="00243A7F"/>
    <w:rsid w:val="00252C70"/>
    <w:rsid w:val="00252E80"/>
    <w:rsid w:val="00256FBD"/>
    <w:rsid w:val="0025776A"/>
    <w:rsid w:val="002605B8"/>
    <w:rsid w:val="00275E64"/>
    <w:rsid w:val="00291039"/>
    <w:rsid w:val="002962B4"/>
    <w:rsid w:val="00297E7E"/>
    <w:rsid w:val="002A3466"/>
    <w:rsid w:val="002C5D10"/>
    <w:rsid w:val="002C5D72"/>
    <w:rsid w:val="002C6745"/>
    <w:rsid w:val="002C7B8A"/>
    <w:rsid w:val="002D1343"/>
    <w:rsid w:val="002D3CED"/>
    <w:rsid w:val="002D4599"/>
    <w:rsid w:val="002D61CC"/>
    <w:rsid w:val="002D7212"/>
    <w:rsid w:val="002D7468"/>
    <w:rsid w:val="002D798F"/>
    <w:rsid w:val="002E23A3"/>
    <w:rsid w:val="002E26D9"/>
    <w:rsid w:val="002E3D31"/>
    <w:rsid w:val="002F7C5B"/>
    <w:rsid w:val="0030663F"/>
    <w:rsid w:val="003151E9"/>
    <w:rsid w:val="003242E0"/>
    <w:rsid w:val="00326258"/>
    <w:rsid w:val="003413E7"/>
    <w:rsid w:val="00360A5E"/>
    <w:rsid w:val="003626A3"/>
    <w:rsid w:val="00362E4B"/>
    <w:rsid w:val="00364338"/>
    <w:rsid w:val="00374050"/>
    <w:rsid w:val="00384E15"/>
    <w:rsid w:val="0038629C"/>
    <w:rsid w:val="003932A5"/>
    <w:rsid w:val="003969DA"/>
    <w:rsid w:val="003A1E33"/>
    <w:rsid w:val="003A5A88"/>
    <w:rsid w:val="003B25C0"/>
    <w:rsid w:val="003B4CA1"/>
    <w:rsid w:val="003B78C6"/>
    <w:rsid w:val="003E072B"/>
    <w:rsid w:val="003F2D4D"/>
    <w:rsid w:val="00404ED4"/>
    <w:rsid w:val="0040581D"/>
    <w:rsid w:val="00405D53"/>
    <w:rsid w:val="00411614"/>
    <w:rsid w:val="004137D1"/>
    <w:rsid w:val="004233CD"/>
    <w:rsid w:val="00424C2E"/>
    <w:rsid w:val="00435BC2"/>
    <w:rsid w:val="00455C7A"/>
    <w:rsid w:val="00482254"/>
    <w:rsid w:val="00482CC9"/>
    <w:rsid w:val="00493234"/>
    <w:rsid w:val="00497D61"/>
    <w:rsid w:val="004A0DFC"/>
    <w:rsid w:val="004A2624"/>
    <w:rsid w:val="004B0BCE"/>
    <w:rsid w:val="004B34B3"/>
    <w:rsid w:val="004B57EE"/>
    <w:rsid w:val="004B5FA1"/>
    <w:rsid w:val="004C4ABC"/>
    <w:rsid w:val="004E1892"/>
    <w:rsid w:val="004E1AEC"/>
    <w:rsid w:val="004E1B04"/>
    <w:rsid w:val="004E22A9"/>
    <w:rsid w:val="005015F8"/>
    <w:rsid w:val="00506614"/>
    <w:rsid w:val="00510EB9"/>
    <w:rsid w:val="00522670"/>
    <w:rsid w:val="00530948"/>
    <w:rsid w:val="00533327"/>
    <w:rsid w:val="00533EB4"/>
    <w:rsid w:val="0053675C"/>
    <w:rsid w:val="00537146"/>
    <w:rsid w:val="0053717D"/>
    <w:rsid w:val="00541D8E"/>
    <w:rsid w:val="00557C04"/>
    <w:rsid w:val="00557F18"/>
    <w:rsid w:val="005622F4"/>
    <w:rsid w:val="005646B7"/>
    <w:rsid w:val="00567040"/>
    <w:rsid w:val="0057299B"/>
    <w:rsid w:val="005749C7"/>
    <w:rsid w:val="00574A9A"/>
    <w:rsid w:val="00580547"/>
    <w:rsid w:val="005808F1"/>
    <w:rsid w:val="00580DA1"/>
    <w:rsid w:val="005863EC"/>
    <w:rsid w:val="005940BA"/>
    <w:rsid w:val="005A1465"/>
    <w:rsid w:val="005B0E31"/>
    <w:rsid w:val="005B24D5"/>
    <w:rsid w:val="005B34B8"/>
    <w:rsid w:val="005B7506"/>
    <w:rsid w:val="005C144D"/>
    <w:rsid w:val="005D0D3A"/>
    <w:rsid w:val="005D182F"/>
    <w:rsid w:val="005D3C93"/>
    <w:rsid w:val="005D71C3"/>
    <w:rsid w:val="005E0F5D"/>
    <w:rsid w:val="005E1EB3"/>
    <w:rsid w:val="005F3361"/>
    <w:rsid w:val="00600585"/>
    <w:rsid w:val="00600C3D"/>
    <w:rsid w:val="0060387C"/>
    <w:rsid w:val="006039A7"/>
    <w:rsid w:val="00607FB9"/>
    <w:rsid w:val="00610E09"/>
    <w:rsid w:val="006266D9"/>
    <w:rsid w:val="00630542"/>
    <w:rsid w:val="00633FE9"/>
    <w:rsid w:val="00642EC4"/>
    <w:rsid w:val="0064393A"/>
    <w:rsid w:val="006453D3"/>
    <w:rsid w:val="00645627"/>
    <w:rsid w:val="00645DDB"/>
    <w:rsid w:val="006552DA"/>
    <w:rsid w:val="0065532F"/>
    <w:rsid w:val="006558E9"/>
    <w:rsid w:val="00657D7B"/>
    <w:rsid w:val="00662219"/>
    <w:rsid w:val="00662FE3"/>
    <w:rsid w:val="00670CDC"/>
    <w:rsid w:val="006739DA"/>
    <w:rsid w:val="00675157"/>
    <w:rsid w:val="00680E81"/>
    <w:rsid w:val="0068238B"/>
    <w:rsid w:val="00683EA5"/>
    <w:rsid w:val="00695806"/>
    <w:rsid w:val="006A5D6C"/>
    <w:rsid w:val="006A6A19"/>
    <w:rsid w:val="006A75B8"/>
    <w:rsid w:val="006B060C"/>
    <w:rsid w:val="006B5FD2"/>
    <w:rsid w:val="006B6821"/>
    <w:rsid w:val="006C2F1D"/>
    <w:rsid w:val="006C6D6B"/>
    <w:rsid w:val="006C6E69"/>
    <w:rsid w:val="006D2D9D"/>
    <w:rsid w:val="006D57A1"/>
    <w:rsid w:val="006E3195"/>
    <w:rsid w:val="006F1000"/>
    <w:rsid w:val="006F5255"/>
    <w:rsid w:val="006F56A2"/>
    <w:rsid w:val="006F632E"/>
    <w:rsid w:val="00702DAF"/>
    <w:rsid w:val="00703E76"/>
    <w:rsid w:val="007065F3"/>
    <w:rsid w:val="00707918"/>
    <w:rsid w:val="00716750"/>
    <w:rsid w:val="00720562"/>
    <w:rsid w:val="00730CD8"/>
    <w:rsid w:val="007311BD"/>
    <w:rsid w:val="00737844"/>
    <w:rsid w:val="0074011E"/>
    <w:rsid w:val="0074509B"/>
    <w:rsid w:val="00750393"/>
    <w:rsid w:val="0076133B"/>
    <w:rsid w:val="0076795D"/>
    <w:rsid w:val="00774C22"/>
    <w:rsid w:val="007776CF"/>
    <w:rsid w:val="00783C80"/>
    <w:rsid w:val="007871F2"/>
    <w:rsid w:val="007959C2"/>
    <w:rsid w:val="007A3949"/>
    <w:rsid w:val="007A574B"/>
    <w:rsid w:val="007A5924"/>
    <w:rsid w:val="007A5D1F"/>
    <w:rsid w:val="007C3D93"/>
    <w:rsid w:val="007D2773"/>
    <w:rsid w:val="007E2D05"/>
    <w:rsid w:val="007F2B59"/>
    <w:rsid w:val="008031B8"/>
    <w:rsid w:val="00811EDB"/>
    <w:rsid w:val="00813133"/>
    <w:rsid w:val="008209E7"/>
    <w:rsid w:val="00821704"/>
    <w:rsid w:val="0082586F"/>
    <w:rsid w:val="00833E0B"/>
    <w:rsid w:val="00836753"/>
    <w:rsid w:val="00837A64"/>
    <w:rsid w:val="00847567"/>
    <w:rsid w:val="0085247A"/>
    <w:rsid w:val="00860042"/>
    <w:rsid w:val="00862AE3"/>
    <w:rsid w:val="00865467"/>
    <w:rsid w:val="00871BB3"/>
    <w:rsid w:val="008731C7"/>
    <w:rsid w:val="0087767A"/>
    <w:rsid w:val="0088503D"/>
    <w:rsid w:val="008852B7"/>
    <w:rsid w:val="00887B12"/>
    <w:rsid w:val="008A0F79"/>
    <w:rsid w:val="008A2BBD"/>
    <w:rsid w:val="008A5F24"/>
    <w:rsid w:val="008A6E13"/>
    <w:rsid w:val="008C09D3"/>
    <w:rsid w:val="008D50D0"/>
    <w:rsid w:val="008D63E0"/>
    <w:rsid w:val="008E38C3"/>
    <w:rsid w:val="008E500C"/>
    <w:rsid w:val="008E7099"/>
    <w:rsid w:val="00912EDE"/>
    <w:rsid w:val="00922BF1"/>
    <w:rsid w:val="00923A5F"/>
    <w:rsid w:val="00926358"/>
    <w:rsid w:val="009311C1"/>
    <w:rsid w:val="009324A5"/>
    <w:rsid w:val="00940B2F"/>
    <w:rsid w:val="009445C5"/>
    <w:rsid w:val="0095439A"/>
    <w:rsid w:val="009566BB"/>
    <w:rsid w:val="00967E7B"/>
    <w:rsid w:val="00972E24"/>
    <w:rsid w:val="00980AB4"/>
    <w:rsid w:val="0098261E"/>
    <w:rsid w:val="009844FE"/>
    <w:rsid w:val="00986586"/>
    <w:rsid w:val="00987621"/>
    <w:rsid w:val="0099062C"/>
    <w:rsid w:val="00994522"/>
    <w:rsid w:val="009A45A2"/>
    <w:rsid w:val="009A576A"/>
    <w:rsid w:val="009B4DB9"/>
    <w:rsid w:val="009C0A86"/>
    <w:rsid w:val="009C3F98"/>
    <w:rsid w:val="009D2035"/>
    <w:rsid w:val="009E71A9"/>
    <w:rsid w:val="009F4702"/>
    <w:rsid w:val="00A008DB"/>
    <w:rsid w:val="00A0392C"/>
    <w:rsid w:val="00A26784"/>
    <w:rsid w:val="00A30A9D"/>
    <w:rsid w:val="00A336A2"/>
    <w:rsid w:val="00A42A44"/>
    <w:rsid w:val="00A43DF9"/>
    <w:rsid w:val="00A46BDE"/>
    <w:rsid w:val="00A47DAF"/>
    <w:rsid w:val="00A53864"/>
    <w:rsid w:val="00A57C45"/>
    <w:rsid w:val="00A7131A"/>
    <w:rsid w:val="00A7205B"/>
    <w:rsid w:val="00A86EF0"/>
    <w:rsid w:val="00A8715E"/>
    <w:rsid w:val="00A9061C"/>
    <w:rsid w:val="00A9658E"/>
    <w:rsid w:val="00A97635"/>
    <w:rsid w:val="00AB2131"/>
    <w:rsid w:val="00AC5BD9"/>
    <w:rsid w:val="00AC5D70"/>
    <w:rsid w:val="00AE1712"/>
    <w:rsid w:val="00AF350A"/>
    <w:rsid w:val="00AF393B"/>
    <w:rsid w:val="00AF43B3"/>
    <w:rsid w:val="00B07CF2"/>
    <w:rsid w:val="00B11B86"/>
    <w:rsid w:val="00B12D26"/>
    <w:rsid w:val="00B14C0F"/>
    <w:rsid w:val="00B1570C"/>
    <w:rsid w:val="00B16FA5"/>
    <w:rsid w:val="00B25641"/>
    <w:rsid w:val="00B35090"/>
    <w:rsid w:val="00B4010A"/>
    <w:rsid w:val="00B47116"/>
    <w:rsid w:val="00B5479C"/>
    <w:rsid w:val="00B6256A"/>
    <w:rsid w:val="00B62723"/>
    <w:rsid w:val="00B62BBF"/>
    <w:rsid w:val="00B71866"/>
    <w:rsid w:val="00B74CC5"/>
    <w:rsid w:val="00B830D2"/>
    <w:rsid w:val="00B850B5"/>
    <w:rsid w:val="00BA00C8"/>
    <w:rsid w:val="00BA1984"/>
    <w:rsid w:val="00BB0EC0"/>
    <w:rsid w:val="00BB4639"/>
    <w:rsid w:val="00BB7867"/>
    <w:rsid w:val="00BC06B2"/>
    <w:rsid w:val="00BD41C1"/>
    <w:rsid w:val="00BD607D"/>
    <w:rsid w:val="00BE3A65"/>
    <w:rsid w:val="00BE5207"/>
    <w:rsid w:val="00BF4F90"/>
    <w:rsid w:val="00C02A8C"/>
    <w:rsid w:val="00C04186"/>
    <w:rsid w:val="00C131C0"/>
    <w:rsid w:val="00C131E7"/>
    <w:rsid w:val="00C238E6"/>
    <w:rsid w:val="00C27A78"/>
    <w:rsid w:val="00C3461A"/>
    <w:rsid w:val="00C374FA"/>
    <w:rsid w:val="00C37F07"/>
    <w:rsid w:val="00C440AD"/>
    <w:rsid w:val="00C54011"/>
    <w:rsid w:val="00C549B1"/>
    <w:rsid w:val="00C63CA9"/>
    <w:rsid w:val="00C6791E"/>
    <w:rsid w:val="00C73BA0"/>
    <w:rsid w:val="00C75842"/>
    <w:rsid w:val="00C76CD8"/>
    <w:rsid w:val="00C8109B"/>
    <w:rsid w:val="00C84C24"/>
    <w:rsid w:val="00C84F7C"/>
    <w:rsid w:val="00C85861"/>
    <w:rsid w:val="00C85B5D"/>
    <w:rsid w:val="00C862E7"/>
    <w:rsid w:val="00C92E8B"/>
    <w:rsid w:val="00C92F7B"/>
    <w:rsid w:val="00C96DAB"/>
    <w:rsid w:val="00CB1E28"/>
    <w:rsid w:val="00CB25CB"/>
    <w:rsid w:val="00CB7505"/>
    <w:rsid w:val="00CC08C0"/>
    <w:rsid w:val="00CC248F"/>
    <w:rsid w:val="00CC50CD"/>
    <w:rsid w:val="00CC5B74"/>
    <w:rsid w:val="00CD550D"/>
    <w:rsid w:val="00CF2767"/>
    <w:rsid w:val="00CF3D25"/>
    <w:rsid w:val="00CF785B"/>
    <w:rsid w:val="00D07032"/>
    <w:rsid w:val="00D177A2"/>
    <w:rsid w:val="00D2245E"/>
    <w:rsid w:val="00D25B70"/>
    <w:rsid w:val="00D267D3"/>
    <w:rsid w:val="00D41850"/>
    <w:rsid w:val="00D50400"/>
    <w:rsid w:val="00D618D6"/>
    <w:rsid w:val="00D62B29"/>
    <w:rsid w:val="00D650B0"/>
    <w:rsid w:val="00D6554D"/>
    <w:rsid w:val="00D65AC8"/>
    <w:rsid w:val="00D66470"/>
    <w:rsid w:val="00D66F31"/>
    <w:rsid w:val="00D75515"/>
    <w:rsid w:val="00D75954"/>
    <w:rsid w:val="00D77F2A"/>
    <w:rsid w:val="00D91ADF"/>
    <w:rsid w:val="00DA1D2B"/>
    <w:rsid w:val="00DA4127"/>
    <w:rsid w:val="00DA798B"/>
    <w:rsid w:val="00DB4E35"/>
    <w:rsid w:val="00DC3DF9"/>
    <w:rsid w:val="00DC45DA"/>
    <w:rsid w:val="00DC6D4D"/>
    <w:rsid w:val="00DE1DB2"/>
    <w:rsid w:val="00DF3CF3"/>
    <w:rsid w:val="00E01443"/>
    <w:rsid w:val="00E0479E"/>
    <w:rsid w:val="00E10C64"/>
    <w:rsid w:val="00E15992"/>
    <w:rsid w:val="00E212B2"/>
    <w:rsid w:val="00E21D00"/>
    <w:rsid w:val="00E2288D"/>
    <w:rsid w:val="00E405A7"/>
    <w:rsid w:val="00E40783"/>
    <w:rsid w:val="00E40D1D"/>
    <w:rsid w:val="00E43787"/>
    <w:rsid w:val="00E52DBC"/>
    <w:rsid w:val="00E76D2C"/>
    <w:rsid w:val="00E77732"/>
    <w:rsid w:val="00E777B6"/>
    <w:rsid w:val="00E82265"/>
    <w:rsid w:val="00E9144A"/>
    <w:rsid w:val="00E9171C"/>
    <w:rsid w:val="00E92B73"/>
    <w:rsid w:val="00EA2CFC"/>
    <w:rsid w:val="00EA30AC"/>
    <w:rsid w:val="00EB3E70"/>
    <w:rsid w:val="00EB7D5D"/>
    <w:rsid w:val="00EC4127"/>
    <w:rsid w:val="00EC5F9F"/>
    <w:rsid w:val="00ED3687"/>
    <w:rsid w:val="00ED5527"/>
    <w:rsid w:val="00EE13D2"/>
    <w:rsid w:val="00EE1422"/>
    <w:rsid w:val="00EE2F76"/>
    <w:rsid w:val="00EE7DD6"/>
    <w:rsid w:val="00F0144C"/>
    <w:rsid w:val="00F04CC6"/>
    <w:rsid w:val="00F06697"/>
    <w:rsid w:val="00F10165"/>
    <w:rsid w:val="00F1489C"/>
    <w:rsid w:val="00F166CA"/>
    <w:rsid w:val="00F2727A"/>
    <w:rsid w:val="00F34A71"/>
    <w:rsid w:val="00F35128"/>
    <w:rsid w:val="00F35439"/>
    <w:rsid w:val="00F3601F"/>
    <w:rsid w:val="00F3652A"/>
    <w:rsid w:val="00F373C5"/>
    <w:rsid w:val="00F50BA8"/>
    <w:rsid w:val="00F528C9"/>
    <w:rsid w:val="00F54E1C"/>
    <w:rsid w:val="00F57910"/>
    <w:rsid w:val="00F60098"/>
    <w:rsid w:val="00F639A3"/>
    <w:rsid w:val="00F66AC7"/>
    <w:rsid w:val="00F6778E"/>
    <w:rsid w:val="00F72E22"/>
    <w:rsid w:val="00F75C80"/>
    <w:rsid w:val="00F7652F"/>
    <w:rsid w:val="00F77D21"/>
    <w:rsid w:val="00F815CF"/>
    <w:rsid w:val="00F90B84"/>
    <w:rsid w:val="00F9187A"/>
    <w:rsid w:val="00F93845"/>
    <w:rsid w:val="00F9515A"/>
    <w:rsid w:val="00F970DA"/>
    <w:rsid w:val="00FA32E5"/>
    <w:rsid w:val="00FA4878"/>
    <w:rsid w:val="00FB6C23"/>
    <w:rsid w:val="00FC0850"/>
    <w:rsid w:val="00FD0284"/>
    <w:rsid w:val="00FD1691"/>
    <w:rsid w:val="00FD4EBB"/>
    <w:rsid w:val="00FD5180"/>
    <w:rsid w:val="00FE7342"/>
    <w:rsid w:val="00FF20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348E6A13"/>
  <w15:chartTrackingRefBased/>
  <w15:docId w15:val="{C9AD276B-EACD-4DC4-AFFC-4632D76D66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Dax Offc" w:eastAsiaTheme="minorHAnsi" w:hAnsi="Dax Offc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05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6133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133B"/>
  </w:style>
  <w:style w:type="paragraph" w:styleId="Footer">
    <w:name w:val="footer"/>
    <w:basedOn w:val="Normal"/>
    <w:link w:val="FooterChar"/>
    <w:uiPriority w:val="99"/>
    <w:unhideWhenUsed/>
    <w:rsid w:val="0076133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133B"/>
  </w:style>
  <w:style w:type="table" w:styleId="TableGrid">
    <w:name w:val="Table Grid"/>
    <w:basedOn w:val="TableNormal"/>
    <w:uiPriority w:val="39"/>
    <w:rsid w:val="000962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9624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96248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6E319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675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675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435BC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35BC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35BC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35BC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35BC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682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08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customXml" Target="../customXml/item5.xml"/><Relationship Id="rId15" Type="http://schemas.openxmlformats.org/officeDocument/2006/relationships/glossaryDocument" Target="glossary/document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2C7D8C8599A14577993A0F809CD5D6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09E8EE-00D2-454A-844A-3582E9B14B7B}"/>
      </w:docPartPr>
      <w:docPartBody>
        <w:p w:rsidR="00250DC0" w:rsidRDefault="007003C6" w:rsidP="007003C6">
          <w:pPr>
            <w:pStyle w:val="2C7D8C8599A14577993A0F809CD5D6CC"/>
          </w:pPr>
          <w:r w:rsidRPr="00D6185A">
            <w:rPr>
              <w:rStyle w:val="PlaceholderText"/>
            </w:rPr>
            <w:t>[Veröffentlichungsdatum]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ax Offc">
    <w:altName w:val="Calibri"/>
    <w:charset w:val="00"/>
    <w:family w:val="swiss"/>
    <w:pitch w:val="variable"/>
    <w:sig w:usb0="A00002BF" w:usb1="4000A4FB" w:usb2="00000008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03C6"/>
    <w:rsid w:val="0001200E"/>
    <w:rsid w:val="00036750"/>
    <w:rsid w:val="00046FC6"/>
    <w:rsid w:val="001A1C19"/>
    <w:rsid w:val="00250DC0"/>
    <w:rsid w:val="007003C6"/>
    <w:rsid w:val="007035B8"/>
    <w:rsid w:val="00772DEF"/>
    <w:rsid w:val="007F4312"/>
    <w:rsid w:val="00840CBE"/>
    <w:rsid w:val="00942635"/>
    <w:rsid w:val="00A77AA2"/>
    <w:rsid w:val="00B15FAD"/>
    <w:rsid w:val="00B9696F"/>
    <w:rsid w:val="00CA332B"/>
    <w:rsid w:val="00D11C16"/>
    <w:rsid w:val="00D91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003C6"/>
    <w:rPr>
      <w:color w:val="808080"/>
    </w:rPr>
  </w:style>
  <w:style w:type="paragraph" w:customStyle="1" w:styleId="2C7D8C8599A14577993A0F809CD5D6CC">
    <w:name w:val="2C7D8C8599A14577993A0F809CD5D6CC"/>
    <w:rsid w:val="007003C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2021-08-25T00:00:00</PublishDate>
  <Abstract/>
  <CompanyAddress/>
  <CompanyPhone/>
  <CompanyFax/>
  <CompanyEmail/>
</CoverPage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D5A4B4477FAD745817CBD95B839DC1F" ma:contentTypeVersion="13" ma:contentTypeDescription="Ein neues Dokument erstellen." ma:contentTypeScope="" ma:versionID="a46ab9911c82977deb8c4ec519487bca">
  <xsd:schema xmlns:xsd="http://www.w3.org/2001/XMLSchema" xmlns:xs="http://www.w3.org/2001/XMLSchema" xmlns:p="http://schemas.microsoft.com/office/2006/metadata/properties" xmlns:ns2="70785e2d-51cb-4f65-ab90-604e446bc315" xmlns:ns3="c9b06b68-954d-41fb-b8f0-fa5580f5e739" targetNamespace="http://schemas.microsoft.com/office/2006/metadata/properties" ma:root="true" ma:fieldsID="7b9594dd8df404ba7ffde2401af80d09" ns2:_="" ns3:_="">
    <xsd:import namespace="70785e2d-51cb-4f65-ab90-604e446bc315"/>
    <xsd:import namespace="c9b06b68-954d-41fb-b8f0-fa5580f5e73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785e2d-51cb-4f65-ab90-604e446bc31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b06b68-954d-41fb-b8f0-fa5580f5e73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F5AE18D-F5BD-4419-83EA-A01484EDE4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0785e2d-51cb-4f65-ab90-604e446bc315"/>
    <ds:schemaRef ds:uri="c9b06b68-954d-41fb-b8f0-fa5580f5e73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93EA417-9CE5-42F4-8E93-2F58EA46EB9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062674E-D25C-4EDB-9BFD-64D4A0154ED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5.xml><?xml version="1.0" encoding="utf-8"?>
<ds:datastoreItem xmlns:ds="http://schemas.openxmlformats.org/officeDocument/2006/customXml" ds:itemID="{BB7535CC-82BE-49CC-911F-E80C233EDEF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753</Words>
  <Characters>4748</Characters>
  <Application>Microsoft Office Word</Application>
  <DocSecurity>0</DocSecurity>
  <Lines>39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Erhorn</dc:creator>
  <cp:keywords/>
  <dc:description/>
  <cp:lastModifiedBy>Corinna Hokamp</cp:lastModifiedBy>
  <cp:revision>9</cp:revision>
  <cp:lastPrinted>2021-03-29T21:25:00Z</cp:lastPrinted>
  <dcterms:created xsi:type="dcterms:W3CDTF">2021-07-20T10:25:00Z</dcterms:created>
  <dcterms:modified xsi:type="dcterms:W3CDTF">2021-12-09T09:10:00Z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0x0101000D5A4B4477FAD745817CBD95B839DC1F</vt:lpwstr>
  </property>
</Properties>
</file>