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32F7BCFB" w:rsidR="00A86EF0" w:rsidRPr="004747FB" w:rsidRDefault="00FF02AA" w:rsidP="0076133B">
      <w:pPr>
        <w:spacing w:after="0"/>
        <w:jc w:val="right"/>
        <w:rPr>
          <w:rFonts w:ascii="Verdana" w:hAnsi="Verdana"/>
          <w:lang w:val="en-US"/>
        </w:rPr>
      </w:pPr>
      <w:r>
        <w:rPr>
          <w:rFonts w:ascii="Verdana" w:hAnsi="Verdana"/>
          <w:lang w:val="en-US"/>
        </w:rPr>
        <w:t>Steinhagen, January 1</w:t>
      </w:r>
      <w:r w:rsidR="00C65470">
        <w:rPr>
          <w:rFonts w:ascii="Verdana" w:hAnsi="Verdana"/>
          <w:lang w:val="en-US"/>
        </w:rPr>
        <w:t>2</w:t>
      </w:r>
      <w:r w:rsidRPr="00FF02AA">
        <w:rPr>
          <w:rFonts w:ascii="Verdana" w:hAnsi="Verdana"/>
          <w:vertAlign w:val="superscript"/>
          <w:lang w:val="en-US"/>
        </w:rPr>
        <w:t>th</w:t>
      </w:r>
      <w:r>
        <w:rPr>
          <w:rFonts w:ascii="Verdana" w:hAnsi="Verdana"/>
          <w:lang w:val="en-US"/>
        </w:rPr>
        <w:t>, 2023</w:t>
      </w:r>
    </w:p>
    <w:p w14:paraId="20968AF2" w14:textId="77777777" w:rsidR="0076133B" w:rsidRPr="00E50BC5" w:rsidRDefault="0076133B" w:rsidP="0076133B">
      <w:pPr>
        <w:spacing w:after="0"/>
        <w:rPr>
          <w:rFonts w:ascii="Verdana" w:hAnsi="Verdana"/>
          <w:sz w:val="18"/>
          <w:szCs w:val="18"/>
          <w:lang w:val="en-US"/>
        </w:rPr>
      </w:pPr>
    </w:p>
    <w:p w14:paraId="75EDCE23" w14:textId="1AD44CD9" w:rsidR="00A56E63" w:rsidRDefault="00A56E63" w:rsidP="006E3195">
      <w:pPr>
        <w:spacing w:after="0"/>
        <w:rPr>
          <w:rFonts w:ascii="Verdana" w:hAnsi="Verdana"/>
          <w:b/>
          <w:sz w:val="28"/>
          <w:szCs w:val="28"/>
          <w:lang w:val="en-US"/>
        </w:rPr>
      </w:pPr>
      <w:bookmarkStart w:id="0" w:name="_Hlk47086354"/>
      <w:r w:rsidRPr="00A56E63">
        <w:rPr>
          <w:rFonts w:ascii="Verdana" w:hAnsi="Verdana"/>
          <w:b/>
          <w:sz w:val="28"/>
          <w:szCs w:val="28"/>
          <w:lang w:val="en-US"/>
        </w:rPr>
        <w:t xml:space="preserve">From temperature-sensitive to full-surface: Plasmatreat presents new plasma nozzles </w:t>
      </w:r>
    </w:p>
    <w:p w14:paraId="5C8C21E2" w14:textId="77777777" w:rsidR="00E50BC5" w:rsidRPr="00A56E63" w:rsidRDefault="00E50BC5" w:rsidP="006E3195">
      <w:pPr>
        <w:spacing w:after="0"/>
        <w:rPr>
          <w:rFonts w:ascii="Verdana" w:hAnsi="Verdana"/>
          <w:sz w:val="18"/>
          <w:szCs w:val="18"/>
          <w:lang w:val="en-US"/>
        </w:rPr>
      </w:pPr>
    </w:p>
    <w:bookmarkEnd w:id="0"/>
    <w:p w14:paraId="445361E4" w14:textId="3E33F292" w:rsidR="00A30A9D" w:rsidRDefault="00A56E63" w:rsidP="00B62723">
      <w:pPr>
        <w:spacing w:after="0" w:line="276" w:lineRule="auto"/>
        <w:rPr>
          <w:rFonts w:ascii="Verdana" w:hAnsi="Verdana"/>
          <w:b/>
          <w:bCs/>
          <w:lang w:val="en-US"/>
        </w:rPr>
      </w:pPr>
      <w:r w:rsidRPr="00A56E63">
        <w:rPr>
          <w:rFonts w:ascii="Verdana" w:hAnsi="Verdana"/>
          <w:b/>
          <w:bCs/>
          <w:lang w:val="en-US"/>
        </w:rPr>
        <w:t>The optimum plasma nozzle for every application: Whether treatment of particularly temperature-sensitive materials, wide-area pretreatment of surfaces or homogeneous surface coating</w:t>
      </w:r>
      <w:r w:rsidR="00C65470">
        <w:rPr>
          <w:rFonts w:ascii="Verdana" w:hAnsi="Verdana"/>
          <w:b/>
          <w:bCs/>
          <w:lang w:val="en-US"/>
        </w:rPr>
        <w:t>.</w:t>
      </w:r>
      <w:r w:rsidRPr="00A56E63">
        <w:rPr>
          <w:rFonts w:ascii="Verdana" w:hAnsi="Verdana"/>
          <w:b/>
          <w:bCs/>
          <w:lang w:val="en-US"/>
        </w:rPr>
        <w:t xml:space="preserve"> Plasmatreat GmbH</w:t>
      </w:r>
      <w:r>
        <w:rPr>
          <w:rFonts w:ascii="Verdana" w:hAnsi="Verdana"/>
          <w:b/>
          <w:bCs/>
          <w:lang w:val="en-US"/>
        </w:rPr>
        <w:t xml:space="preserve">, based in </w:t>
      </w:r>
      <w:r w:rsidRPr="00A56E63">
        <w:rPr>
          <w:rFonts w:ascii="Verdana" w:hAnsi="Verdana"/>
          <w:b/>
          <w:bCs/>
          <w:lang w:val="en-US"/>
        </w:rPr>
        <w:t>Steinhagen</w:t>
      </w:r>
      <w:r>
        <w:rPr>
          <w:rFonts w:ascii="Verdana" w:hAnsi="Verdana"/>
          <w:b/>
          <w:bCs/>
          <w:lang w:val="en-US"/>
        </w:rPr>
        <w:t>, Germany</w:t>
      </w:r>
      <w:r w:rsidRPr="00A56E63">
        <w:rPr>
          <w:rFonts w:ascii="Verdana" w:hAnsi="Verdana"/>
          <w:b/>
          <w:bCs/>
          <w:lang w:val="en-US"/>
        </w:rPr>
        <w:t>, the world market leader for atmospheric plasma technology, is launching no less than three new plasma nozzles that expand its large product portfolio to include these special applications.</w:t>
      </w:r>
      <w:r w:rsidR="00C65470">
        <w:rPr>
          <w:rFonts w:ascii="Verdana" w:hAnsi="Verdana"/>
          <w:b/>
          <w:bCs/>
          <w:lang w:val="en-US"/>
        </w:rPr>
        <w:t xml:space="preserve"> </w:t>
      </w:r>
      <w:r w:rsidR="00C65470" w:rsidRPr="00C65470">
        <w:rPr>
          <w:rFonts w:ascii="Verdana" w:hAnsi="Verdana"/>
          <w:b/>
          <w:bCs/>
          <w:lang w:val="en-US"/>
        </w:rPr>
        <w:t>The nozzles were presented to the public for the first time at the K 2022 trade show last October.</w:t>
      </w:r>
    </w:p>
    <w:p w14:paraId="2D740DD8" w14:textId="5843DF06" w:rsidR="00A56E63" w:rsidRDefault="00A56E63" w:rsidP="00B62723">
      <w:pPr>
        <w:spacing w:after="0" w:line="276" w:lineRule="auto"/>
        <w:rPr>
          <w:rFonts w:ascii="Verdana" w:hAnsi="Verdana"/>
          <w:b/>
          <w:bCs/>
          <w:lang w:val="en-US"/>
        </w:rPr>
      </w:pPr>
    </w:p>
    <w:p w14:paraId="32B282E3" w14:textId="0866FC87" w:rsidR="00A56E63" w:rsidRDefault="00A56E63" w:rsidP="00B62723">
      <w:pPr>
        <w:spacing w:after="0" w:line="276" w:lineRule="auto"/>
        <w:rPr>
          <w:rFonts w:ascii="Verdana" w:hAnsi="Verdana"/>
          <w:lang w:val="en-US"/>
        </w:rPr>
      </w:pPr>
      <w:r w:rsidRPr="00A56E63">
        <w:rPr>
          <w:rFonts w:ascii="Verdana" w:hAnsi="Verdana"/>
          <w:lang w:val="en-US"/>
        </w:rPr>
        <w:t xml:space="preserve">Plasma technology can be used to modify the surface properties of a wide variety of materials in order to optimally prepare materials and material combinations for subsequent processes. Plasmatreat has developed various processes for this purpose: In the fine cleaning of metals or glass, for example, with </w:t>
      </w:r>
      <w:r w:rsidR="00187CCD">
        <w:rPr>
          <w:rFonts w:ascii="Verdana" w:hAnsi="Verdana"/>
          <w:lang w:val="en-US"/>
        </w:rPr>
        <w:t>Openair-P</w:t>
      </w:r>
      <w:r w:rsidRPr="00A56E63">
        <w:rPr>
          <w:rFonts w:ascii="Verdana" w:hAnsi="Verdana"/>
          <w:lang w:val="en-US"/>
        </w:rPr>
        <w:t xml:space="preserve">lasma, surfaces are gently and safely freed from dust, grease, release agents and additives. This increases the surface energy and optimizes the wettability of the substrate surface.  During activation, the surface of the substrate, </w:t>
      </w:r>
      <w:proofErr w:type="gramStart"/>
      <w:r w:rsidRPr="00A56E63">
        <w:rPr>
          <w:rFonts w:ascii="Verdana" w:hAnsi="Verdana"/>
          <w:lang w:val="en-US"/>
        </w:rPr>
        <w:t>e.g.</w:t>
      </w:r>
      <w:proofErr w:type="gramEnd"/>
      <w:r w:rsidRPr="00A56E63">
        <w:rPr>
          <w:rFonts w:ascii="Verdana" w:hAnsi="Verdana"/>
          <w:lang w:val="en-US"/>
        </w:rPr>
        <w:t xml:space="preserve"> the non-polar plastic, reacts with molecules excited by plasma. In this process, oxygen groups are introduced into the top layer of the plastic, significantly improving adhesion. This makes bonding, painting, printing or</w:t>
      </w:r>
      <w:r w:rsidR="00187CCD">
        <w:rPr>
          <w:rFonts w:ascii="Verdana" w:hAnsi="Verdana"/>
          <w:lang w:val="en-US"/>
        </w:rPr>
        <w:t xml:space="preserve"> gasketing</w:t>
      </w:r>
      <w:r w:rsidRPr="00A56E63">
        <w:rPr>
          <w:rFonts w:ascii="Verdana" w:hAnsi="Verdana"/>
          <w:lang w:val="en-US"/>
        </w:rPr>
        <w:t xml:space="preserve"> easier - or, in some cases, possible in the first place. For the environmentally friendly pretreatment, plasma is applied to the substrate with pinpoint accuracy using simple compressed air through a special nozzle. One of </w:t>
      </w:r>
      <w:proofErr w:type="spellStart"/>
      <w:r w:rsidRPr="00A56E63">
        <w:rPr>
          <w:rFonts w:ascii="Verdana" w:hAnsi="Verdana"/>
          <w:lang w:val="en-US"/>
        </w:rPr>
        <w:t>Plasmatreat's</w:t>
      </w:r>
      <w:proofErr w:type="spellEnd"/>
      <w:r w:rsidRPr="00A56E63">
        <w:rPr>
          <w:rFonts w:ascii="Verdana" w:hAnsi="Verdana"/>
          <w:lang w:val="en-US"/>
        </w:rPr>
        <w:t xml:space="preserve"> core competencies here is the application-specific coordination of distance, treatment width and traversing speed - and the selection of the right nozzles for the process in question. Another process, PlasmaPlus technology, uses nanocoatings to create functionalized surfaces, such as an adhesion promoter layer or an anti-corrosion coating. Here, a precursor is added to the plasma jet and a nanolayer with the desired properties is then deposited.</w:t>
      </w:r>
    </w:p>
    <w:p w14:paraId="7AA974F8" w14:textId="51F9429B" w:rsidR="00A56E63" w:rsidRDefault="00A56E63" w:rsidP="00B62723">
      <w:pPr>
        <w:spacing w:after="0" w:line="276" w:lineRule="auto"/>
        <w:rPr>
          <w:rFonts w:ascii="Verdana" w:hAnsi="Verdana"/>
          <w:lang w:val="en-US"/>
        </w:rPr>
      </w:pPr>
    </w:p>
    <w:p w14:paraId="3B659E0D" w14:textId="34B7D4CE" w:rsidR="00A56E63" w:rsidRPr="00A56E63" w:rsidRDefault="00A56E63" w:rsidP="00A56E63">
      <w:pPr>
        <w:spacing w:after="0" w:line="276" w:lineRule="auto"/>
        <w:rPr>
          <w:rFonts w:ascii="Verdana" w:hAnsi="Verdana"/>
          <w:b/>
          <w:bCs/>
          <w:lang w:val="en-US"/>
        </w:rPr>
      </w:pPr>
      <w:r w:rsidRPr="00A56E63">
        <w:rPr>
          <w:rFonts w:ascii="Verdana" w:hAnsi="Verdana"/>
          <w:b/>
          <w:bCs/>
          <w:lang w:val="en-US"/>
        </w:rPr>
        <w:t xml:space="preserve">RD2005PAD - unique rotary nozzle for </w:t>
      </w:r>
      <w:r>
        <w:rPr>
          <w:rFonts w:ascii="Verdana" w:hAnsi="Verdana"/>
          <w:b/>
          <w:bCs/>
          <w:lang w:val="en-US"/>
        </w:rPr>
        <w:t xml:space="preserve">coating of </w:t>
      </w:r>
      <w:r w:rsidR="00187CCD">
        <w:rPr>
          <w:rFonts w:ascii="Verdana" w:hAnsi="Verdana"/>
          <w:b/>
          <w:bCs/>
          <w:lang w:val="en-US"/>
        </w:rPr>
        <w:t>planar</w:t>
      </w:r>
      <w:r>
        <w:rPr>
          <w:rFonts w:ascii="Verdana" w:hAnsi="Verdana"/>
          <w:b/>
          <w:bCs/>
          <w:lang w:val="en-US"/>
        </w:rPr>
        <w:t xml:space="preserve"> materials</w:t>
      </w:r>
    </w:p>
    <w:p w14:paraId="627D1F87" w14:textId="7791A023" w:rsidR="00A56E63" w:rsidRDefault="00A56E63" w:rsidP="00A56E63">
      <w:pPr>
        <w:spacing w:after="0" w:line="276" w:lineRule="auto"/>
        <w:rPr>
          <w:rFonts w:ascii="Verdana" w:hAnsi="Verdana"/>
          <w:lang w:val="en-US"/>
        </w:rPr>
      </w:pPr>
      <w:r w:rsidRPr="00A56E63">
        <w:rPr>
          <w:rFonts w:ascii="Verdana" w:hAnsi="Verdana"/>
          <w:lang w:val="en-US"/>
        </w:rPr>
        <w:t>With the RD2005PAD, a rotary nozzle for coating with PlasmaPlus technology is now available for the first time. This process uses nanocoatings to create specifically functionalized surfaces that are tailor-made to meet customer requirements</w:t>
      </w:r>
      <w:r w:rsidR="00187CCD">
        <w:rPr>
          <w:rFonts w:ascii="Verdana" w:hAnsi="Verdana"/>
          <w:lang w:val="en-US"/>
        </w:rPr>
        <w:t xml:space="preserve"> with regard to planar materials</w:t>
      </w:r>
      <w:r w:rsidRPr="00A56E63">
        <w:rPr>
          <w:rFonts w:ascii="Verdana" w:hAnsi="Verdana"/>
          <w:lang w:val="en-US"/>
        </w:rPr>
        <w:t xml:space="preserve">. The spectrum ranges from superhydrophobic, adhesion-promoting to </w:t>
      </w:r>
      <w:proofErr w:type="spellStart"/>
      <w:r w:rsidRPr="00A56E63">
        <w:rPr>
          <w:rFonts w:ascii="Verdana" w:hAnsi="Verdana"/>
          <w:lang w:val="en-US"/>
        </w:rPr>
        <w:t>superhydrophilic</w:t>
      </w:r>
      <w:proofErr w:type="spellEnd"/>
      <w:r w:rsidRPr="00A56E63">
        <w:rPr>
          <w:rFonts w:ascii="Verdana" w:hAnsi="Verdana"/>
          <w:lang w:val="en-US"/>
        </w:rPr>
        <w:t xml:space="preserve"> coatings. With the RD2005PAD, the first rotary nozzle with precursor feed, Plasmatreat is once again the pioneer. Until now, only static nozzles were used worldwide for this coating application, which had its focus in the selective modification of surfaces. The new nozzle, which rotates around a rotation </w:t>
      </w:r>
      <w:r w:rsidRPr="00A56E63">
        <w:rPr>
          <w:rFonts w:ascii="Verdana" w:hAnsi="Verdana"/>
          <w:lang w:val="en-US"/>
        </w:rPr>
        <w:lastRenderedPageBreak/>
        <w:t>axis, is now suitable for coating flat materials and now also offers the advantage of a particularly homogeneous treatment with high intensity in the PlasmaPlus process. This produces a reliable functional layer that enables optimum bonding, printing or painting of the coated surface.</w:t>
      </w:r>
    </w:p>
    <w:p w14:paraId="4BB4EAD8" w14:textId="76A240F9" w:rsidR="00A56E63" w:rsidRDefault="00A56E63" w:rsidP="00A56E63">
      <w:pPr>
        <w:spacing w:after="0" w:line="276" w:lineRule="auto"/>
        <w:rPr>
          <w:rFonts w:ascii="Verdana" w:hAnsi="Verdana"/>
          <w:lang w:val="en-US"/>
        </w:rPr>
      </w:pPr>
    </w:p>
    <w:p w14:paraId="0412787D" w14:textId="385BA333" w:rsidR="00A56E63" w:rsidRPr="00A56E63" w:rsidRDefault="00A56E63" w:rsidP="00A56E63">
      <w:pPr>
        <w:spacing w:after="0" w:line="276" w:lineRule="auto"/>
        <w:rPr>
          <w:rFonts w:ascii="Verdana" w:hAnsi="Verdana"/>
          <w:b/>
          <w:bCs/>
          <w:lang w:val="en-US"/>
        </w:rPr>
      </w:pPr>
      <w:r w:rsidRPr="00A56E63">
        <w:rPr>
          <w:rFonts w:ascii="Verdana" w:hAnsi="Verdana"/>
          <w:b/>
          <w:bCs/>
          <w:lang w:val="en-US"/>
        </w:rPr>
        <w:t xml:space="preserve">PFW10LT </w:t>
      </w:r>
      <w:r>
        <w:rPr>
          <w:rFonts w:ascii="Verdana" w:hAnsi="Verdana"/>
          <w:b/>
          <w:bCs/>
          <w:lang w:val="en-US"/>
        </w:rPr>
        <w:t>O</w:t>
      </w:r>
      <w:r w:rsidRPr="00A56E63">
        <w:rPr>
          <w:rFonts w:ascii="Verdana" w:hAnsi="Verdana"/>
          <w:b/>
          <w:bCs/>
          <w:lang w:val="en-US"/>
        </w:rPr>
        <w:t>pe</w:t>
      </w:r>
      <w:r>
        <w:rPr>
          <w:rFonts w:ascii="Verdana" w:hAnsi="Verdana"/>
          <w:b/>
          <w:bCs/>
          <w:lang w:val="en-US"/>
        </w:rPr>
        <w:t>na</w:t>
      </w:r>
      <w:r w:rsidRPr="00A56E63">
        <w:rPr>
          <w:rFonts w:ascii="Verdana" w:hAnsi="Verdana"/>
          <w:b/>
          <w:bCs/>
          <w:lang w:val="en-US"/>
        </w:rPr>
        <w:t>ir</w:t>
      </w:r>
      <w:r>
        <w:rPr>
          <w:rFonts w:ascii="Verdana" w:hAnsi="Verdana"/>
          <w:b/>
          <w:bCs/>
          <w:lang w:val="en-US"/>
        </w:rPr>
        <w:t>-P</w:t>
      </w:r>
      <w:r w:rsidRPr="00A56E63">
        <w:rPr>
          <w:rFonts w:ascii="Verdana" w:hAnsi="Verdana"/>
          <w:b/>
          <w:bCs/>
          <w:lang w:val="en-US"/>
        </w:rPr>
        <w:t>lasma nozzle - for temperature-sensitiv</w:t>
      </w:r>
      <w:r w:rsidR="00187CCD">
        <w:rPr>
          <w:rFonts w:ascii="Verdana" w:hAnsi="Verdana"/>
          <w:b/>
          <w:bCs/>
          <w:lang w:val="en-US"/>
        </w:rPr>
        <w:t>e material</w:t>
      </w:r>
    </w:p>
    <w:p w14:paraId="4D8DD90F" w14:textId="4ED46E75" w:rsidR="00A56E63" w:rsidRDefault="00A56E63" w:rsidP="00A56E63">
      <w:pPr>
        <w:spacing w:after="0" w:line="276" w:lineRule="auto"/>
        <w:rPr>
          <w:rFonts w:ascii="Verdana" w:hAnsi="Verdana"/>
          <w:lang w:val="en-US"/>
        </w:rPr>
      </w:pPr>
      <w:r w:rsidRPr="00A56E63">
        <w:rPr>
          <w:rFonts w:ascii="Verdana" w:hAnsi="Verdana"/>
          <w:lang w:val="en-US"/>
        </w:rPr>
        <w:t xml:space="preserve">With the new PFW10LT, Plasmatreat has developed a low-temperature nozzle that also activates thermally sensitive materials and surfaces with high intensity. It is designed for use at low temperatures below 60 °C and performs a particularly gentle pretreatment of plastics prior to subsequent processes, </w:t>
      </w:r>
      <w:proofErr w:type="gramStart"/>
      <w:r w:rsidRPr="00A56E63">
        <w:rPr>
          <w:rFonts w:ascii="Verdana" w:hAnsi="Verdana"/>
          <w:lang w:val="en-US"/>
        </w:rPr>
        <w:t>e.g.</w:t>
      </w:r>
      <w:proofErr w:type="gramEnd"/>
      <w:r w:rsidRPr="00A56E63">
        <w:rPr>
          <w:rFonts w:ascii="Verdana" w:hAnsi="Verdana"/>
          <w:lang w:val="en-US"/>
        </w:rPr>
        <w:t xml:space="preserve"> bonding. The plasma nozzle is particularly suitable for small treatment areas and contours such as boreholes or groove areas, for low-lying applications in 3D components or for medical components and products. The PFW10LT plasma nozzle is used for a treatment width of approx. 4 mm.</w:t>
      </w:r>
    </w:p>
    <w:p w14:paraId="469E4EC1" w14:textId="42400A32" w:rsidR="00A56E63" w:rsidRDefault="00A56E63" w:rsidP="00A56E63">
      <w:pPr>
        <w:spacing w:after="0" w:line="276" w:lineRule="auto"/>
        <w:rPr>
          <w:rFonts w:ascii="Verdana" w:hAnsi="Verdana"/>
          <w:lang w:val="en-US"/>
        </w:rPr>
      </w:pPr>
    </w:p>
    <w:p w14:paraId="224FADA6" w14:textId="2D78C26E" w:rsidR="00A56E63" w:rsidRPr="00A56E63" w:rsidRDefault="00A56E63" w:rsidP="00A56E63">
      <w:pPr>
        <w:spacing w:after="0" w:line="276" w:lineRule="auto"/>
        <w:rPr>
          <w:rFonts w:ascii="Verdana" w:hAnsi="Verdana"/>
          <w:b/>
          <w:bCs/>
          <w:lang w:val="en-US"/>
        </w:rPr>
      </w:pPr>
      <w:r w:rsidRPr="00A56E63">
        <w:rPr>
          <w:rFonts w:ascii="Verdana" w:hAnsi="Verdana"/>
          <w:b/>
          <w:bCs/>
          <w:lang w:val="en-US"/>
        </w:rPr>
        <w:t xml:space="preserve">PFW100 </w:t>
      </w:r>
      <w:r>
        <w:rPr>
          <w:rFonts w:ascii="Verdana" w:hAnsi="Verdana"/>
          <w:b/>
          <w:bCs/>
          <w:lang w:val="en-US"/>
        </w:rPr>
        <w:t>O</w:t>
      </w:r>
      <w:r w:rsidRPr="00A56E63">
        <w:rPr>
          <w:rFonts w:ascii="Verdana" w:hAnsi="Verdana"/>
          <w:b/>
          <w:bCs/>
          <w:lang w:val="en-US"/>
        </w:rPr>
        <w:t>penair</w:t>
      </w:r>
      <w:r>
        <w:rPr>
          <w:rFonts w:ascii="Verdana" w:hAnsi="Verdana"/>
          <w:b/>
          <w:bCs/>
          <w:lang w:val="en-US"/>
        </w:rPr>
        <w:t>-Pl</w:t>
      </w:r>
      <w:r w:rsidRPr="00A56E63">
        <w:rPr>
          <w:rFonts w:ascii="Verdana" w:hAnsi="Verdana"/>
          <w:b/>
          <w:bCs/>
          <w:lang w:val="en-US"/>
        </w:rPr>
        <w:t xml:space="preserve">asma nozzle - for </w:t>
      </w:r>
      <w:r w:rsidR="00187CCD">
        <w:rPr>
          <w:rFonts w:ascii="Verdana" w:hAnsi="Verdana"/>
          <w:b/>
          <w:bCs/>
          <w:lang w:val="en-US"/>
        </w:rPr>
        <w:t>flat</w:t>
      </w:r>
      <w:r w:rsidRPr="00A56E63">
        <w:rPr>
          <w:rFonts w:ascii="Verdana" w:hAnsi="Verdana"/>
          <w:b/>
          <w:bCs/>
          <w:lang w:val="en-US"/>
        </w:rPr>
        <w:t xml:space="preserve"> surfaces </w:t>
      </w:r>
    </w:p>
    <w:p w14:paraId="2DD3EFF7" w14:textId="65C57ACA" w:rsidR="00A56E63" w:rsidRPr="00A56E63" w:rsidRDefault="00A56E63" w:rsidP="00A56E63">
      <w:pPr>
        <w:spacing w:after="0" w:line="276" w:lineRule="auto"/>
        <w:rPr>
          <w:rFonts w:ascii="Verdana" w:hAnsi="Verdana"/>
          <w:lang w:val="en-US"/>
        </w:rPr>
      </w:pPr>
      <w:r w:rsidRPr="00A56E63">
        <w:rPr>
          <w:rFonts w:ascii="Verdana" w:hAnsi="Verdana"/>
          <w:lang w:val="en-US"/>
        </w:rPr>
        <w:t>In order to treat flat components or surfaces at high process speeds and at the same time over a large width, the PFW100 is now available as a suitable plasma nozzle. It is particularly suitable for the pretreatment of heat-sensitive materials such as thin plastic films or textile products such as synthetic nonwovens. It can also be used for the surface cleaning of glass or metal. The PFW100 performs uniform pretreatment over a width of 100 mm per plasma nozzle at relative speeds of up to 200 m/min. The treatment width can be flexibly varied via the modular arrangement of several nozzles.</w:t>
      </w:r>
    </w:p>
    <w:p w14:paraId="06F2E01E" w14:textId="2E8C89C2" w:rsidR="00726154" w:rsidRDefault="00726154" w:rsidP="00B62723">
      <w:pPr>
        <w:spacing w:after="0" w:line="276" w:lineRule="auto"/>
        <w:rPr>
          <w:rFonts w:ascii="Verdana" w:hAnsi="Verdana"/>
          <w:bCs/>
          <w:sz w:val="18"/>
          <w:szCs w:val="18"/>
          <w:lang w:val="en-US"/>
        </w:rPr>
      </w:pPr>
    </w:p>
    <w:p w14:paraId="192150E7" w14:textId="77777777" w:rsidR="00FF02AA" w:rsidRPr="0050650B" w:rsidRDefault="00FF02AA" w:rsidP="00FF02AA">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2E2966CA" w14:textId="77777777" w:rsidR="00FF02AA" w:rsidRDefault="00FF02AA" w:rsidP="00FF02AA">
      <w:pPr>
        <w:spacing w:after="0" w:line="300"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r w:rsidRPr="009E4F67">
        <w:rPr>
          <w:lang w:val="en-US"/>
        </w:rPr>
        <w:t xml:space="preserve"> </w:t>
      </w:r>
      <w:r w:rsidRPr="009E4F67">
        <w:rPr>
          <w:rFonts w:ascii="Verdana" w:hAnsi="Verdana" w:cs="Arial"/>
          <w:sz w:val="21"/>
          <w:szCs w:val="21"/>
          <w:lang w:val="en-US"/>
        </w:rPr>
        <w:t xml:space="preserve">Subsequent processes include bonding, painting, printing or </w:t>
      </w:r>
      <w:r>
        <w:rPr>
          <w:rFonts w:ascii="Verdana" w:hAnsi="Verdana" w:cs="Arial"/>
          <w:sz w:val="21"/>
          <w:szCs w:val="21"/>
          <w:lang w:val="en-US"/>
        </w:rPr>
        <w:t>gasketing</w:t>
      </w:r>
      <w:r w:rsidRPr="009E4F67">
        <w:rPr>
          <w:rFonts w:ascii="Verdana" w:hAnsi="Verdana" w:cs="Arial"/>
          <w:sz w:val="21"/>
          <w:szCs w:val="21"/>
          <w:lang w:val="en-US"/>
        </w:rPr>
        <w:t>.</w:t>
      </w:r>
    </w:p>
    <w:p w14:paraId="0559280E" w14:textId="77777777" w:rsidR="00FF02AA" w:rsidRDefault="00FF02AA" w:rsidP="00FF02AA">
      <w:pPr>
        <w:spacing w:after="0" w:line="300" w:lineRule="auto"/>
        <w:rPr>
          <w:rFonts w:ascii="Verdana" w:hAnsi="Verdana" w:cs="Arial"/>
          <w:sz w:val="21"/>
          <w:szCs w:val="21"/>
          <w:lang w:val="en-US"/>
        </w:rPr>
      </w:pPr>
    </w:p>
    <w:p w14:paraId="48625E4D" w14:textId="77777777" w:rsidR="00FF02AA" w:rsidRDefault="00FF02AA" w:rsidP="00FF02AA">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00C8992D" w14:textId="77777777" w:rsidR="00FF02AA" w:rsidRDefault="00FF02AA" w:rsidP="00FF02AA">
      <w:pPr>
        <w:spacing w:after="0" w:line="300" w:lineRule="auto"/>
        <w:rPr>
          <w:rFonts w:ascii="Verdana" w:hAnsi="Verdana" w:cs="Arial"/>
          <w:sz w:val="21"/>
          <w:szCs w:val="21"/>
          <w:lang w:val="en-US"/>
        </w:rPr>
      </w:pPr>
    </w:p>
    <w:p w14:paraId="2AA907B9" w14:textId="77777777" w:rsidR="00FF02AA" w:rsidRDefault="00FF02AA" w:rsidP="00FF02AA">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319A1CC6" w14:textId="77777777" w:rsidR="00FF02AA" w:rsidRDefault="00FF02AA" w:rsidP="00FF02AA">
      <w:pPr>
        <w:spacing w:after="0" w:line="300" w:lineRule="auto"/>
        <w:rPr>
          <w:rFonts w:ascii="Verdana" w:hAnsi="Verdana" w:cs="Arial"/>
          <w:sz w:val="21"/>
          <w:szCs w:val="21"/>
          <w:lang w:val="en-US"/>
        </w:rPr>
      </w:pPr>
    </w:p>
    <w:p w14:paraId="004EB1BC" w14:textId="77777777" w:rsidR="00FF02AA" w:rsidRDefault="00FF02AA" w:rsidP="00FF02AA">
      <w:pPr>
        <w:spacing w:after="0" w:line="300" w:lineRule="auto"/>
        <w:rPr>
          <w:rStyle w:val="Hyperlink"/>
          <w:rFonts w:ascii="Verdana" w:hAnsi="Verdana"/>
          <w:sz w:val="21"/>
          <w:szCs w:val="21"/>
          <w:lang w:val="en-US"/>
        </w:rPr>
      </w:pPr>
      <w:r>
        <w:rPr>
          <w:rFonts w:ascii="Verdana" w:hAnsi="Verdana" w:cs="Arial"/>
          <w:sz w:val="21"/>
          <w:szCs w:val="21"/>
          <w:lang w:val="en-US"/>
        </w:rPr>
        <w:lastRenderedPageBreak/>
        <w:t>For more information, please visit</w:t>
      </w:r>
      <w:r w:rsidRPr="005169C1">
        <w:rPr>
          <w:rFonts w:ascii="Verdana" w:hAnsi="Verdana" w:cs="Arial"/>
          <w:sz w:val="21"/>
          <w:szCs w:val="21"/>
          <w:lang w:val="en-US"/>
        </w:rPr>
        <w:t xml:space="preserve">: </w:t>
      </w:r>
      <w:hyperlink r:id="rId8" w:history="1">
        <w:r w:rsidRPr="001E6D8C">
          <w:rPr>
            <w:rStyle w:val="Hyperlink"/>
            <w:rFonts w:ascii="Verdana" w:hAnsi="Verdana"/>
            <w:sz w:val="21"/>
            <w:szCs w:val="21"/>
            <w:lang w:val="en-US"/>
          </w:rPr>
          <w:t>www.plasmatreat.com</w:t>
        </w:r>
      </w:hyperlink>
    </w:p>
    <w:p w14:paraId="6605344D" w14:textId="77777777" w:rsidR="00FF02AA" w:rsidRPr="00891E1B" w:rsidRDefault="00FF02AA" w:rsidP="00FF02AA">
      <w:pPr>
        <w:spacing w:after="0" w:line="300" w:lineRule="auto"/>
        <w:rPr>
          <w:rFonts w:cs="Arial"/>
          <w:lang w:val="en-US"/>
        </w:rPr>
      </w:pPr>
    </w:p>
    <w:p w14:paraId="70B45C9A" w14:textId="6A8E2A2C" w:rsidR="00FF02AA" w:rsidRPr="00C65470" w:rsidRDefault="00FF02AA" w:rsidP="00FF02AA">
      <w:pPr>
        <w:tabs>
          <w:tab w:val="left" w:pos="3690"/>
        </w:tabs>
        <w:spacing w:after="0" w:line="300" w:lineRule="auto"/>
        <w:rPr>
          <w:rFonts w:ascii="Verdana" w:hAnsi="Verdana" w:cs="Arial"/>
          <w:sz w:val="21"/>
          <w:szCs w:val="21"/>
          <w:lang w:val="en-US"/>
        </w:rPr>
      </w:pPr>
      <w:r w:rsidRPr="00C65470">
        <w:rPr>
          <w:rFonts w:ascii="Verdana" w:hAnsi="Verdana" w:cs="Arial"/>
          <w:sz w:val="21"/>
          <w:szCs w:val="21"/>
          <w:lang w:val="en-US"/>
        </w:rPr>
        <w:t>(1.056 characters with spaces)</w:t>
      </w:r>
      <w:bookmarkEnd w:id="1"/>
      <w:r w:rsidRPr="00C65470">
        <w:rPr>
          <w:rFonts w:ascii="Verdana" w:hAnsi="Verdana" w:cs="Arial"/>
          <w:sz w:val="21"/>
          <w:szCs w:val="21"/>
          <w:lang w:val="en-US"/>
        </w:rPr>
        <w:tab/>
      </w:r>
    </w:p>
    <w:p w14:paraId="6AF4B864" w14:textId="4952CF6F" w:rsidR="00FF02AA" w:rsidRPr="00C65470" w:rsidRDefault="00FF02AA" w:rsidP="00FF02AA">
      <w:pPr>
        <w:tabs>
          <w:tab w:val="left" w:pos="3690"/>
        </w:tabs>
        <w:spacing w:after="0" w:line="300" w:lineRule="auto"/>
        <w:rPr>
          <w:rFonts w:ascii="Verdana" w:hAnsi="Verdana" w:cs="Arial"/>
          <w:sz w:val="21"/>
          <w:szCs w:val="21"/>
          <w:lang w:val="en-US"/>
        </w:rPr>
      </w:pPr>
    </w:p>
    <w:p w14:paraId="7D8C92F5" w14:textId="77777777" w:rsidR="00FF02AA" w:rsidRPr="00FF02AA" w:rsidRDefault="00FF02AA" w:rsidP="00FF02AA">
      <w:pPr>
        <w:spacing w:after="0" w:line="276" w:lineRule="auto"/>
        <w:rPr>
          <w:rFonts w:ascii="Verdana" w:hAnsi="Verdana" w:cs="Arial"/>
          <w:b/>
          <w:bCs/>
          <w:i/>
          <w:iCs/>
          <w:sz w:val="21"/>
          <w:szCs w:val="21"/>
          <w:u w:val="single"/>
          <w:lang w:val="en-US"/>
        </w:rPr>
      </w:pPr>
      <w:r w:rsidRPr="00FF02AA">
        <w:rPr>
          <w:rFonts w:ascii="Verdana" w:hAnsi="Verdana" w:cs="Arial"/>
          <w:b/>
          <w:bCs/>
          <w:i/>
          <w:iCs/>
          <w:sz w:val="21"/>
          <w:szCs w:val="21"/>
          <w:u w:val="single"/>
          <w:lang w:val="en-US"/>
        </w:rPr>
        <w:t>Info box:</w:t>
      </w:r>
    </w:p>
    <w:p w14:paraId="14EEBE5D" w14:textId="77777777" w:rsidR="00FF02AA" w:rsidRPr="00FF02AA" w:rsidRDefault="00FF02AA" w:rsidP="00FF02AA">
      <w:pPr>
        <w:spacing w:after="0" w:line="276" w:lineRule="auto"/>
        <w:rPr>
          <w:rFonts w:ascii="Verdana" w:hAnsi="Verdana"/>
          <w:bCs/>
          <w:sz w:val="21"/>
          <w:szCs w:val="21"/>
          <w:lang w:val="en-US"/>
        </w:rPr>
      </w:pPr>
    </w:p>
    <w:p w14:paraId="2609A4EB" w14:textId="77777777" w:rsidR="00FF02AA" w:rsidRPr="0033119A" w:rsidRDefault="00FF02AA" w:rsidP="00FF02AA">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5B088883" w14:textId="77777777" w:rsidR="00FF02AA" w:rsidRPr="00440C61" w:rsidRDefault="00FF02AA" w:rsidP="00FF02AA">
      <w:pPr>
        <w:spacing w:after="0" w:line="300" w:lineRule="auto"/>
        <w:rPr>
          <w:rFonts w:ascii="Verdana" w:hAnsi="Verdana"/>
          <w:bCs/>
          <w:color w:val="000000" w:themeColor="text1"/>
          <w:sz w:val="21"/>
          <w:szCs w:val="21"/>
          <w:lang w:val="en-US" w:bidi="de-DE"/>
        </w:rPr>
      </w:pPr>
      <w:r w:rsidRPr="00440C61">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440C61">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440C61">
        <w:rPr>
          <w:rFonts w:ascii="Verdana" w:hAnsi="Verdana"/>
          <w:bCs/>
          <w:color w:val="000000" w:themeColor="text1"/>
          <w:sz w:val="21"/>
          <w:szCs w:val="21"/>
          <w:lang w:val="en-US" w:bidi="de-DE"/>
        </w:rPr>
        <w:t>Plasmatreat's</w:t>
      </w:r>
      <w:proofErr w:type="spellEnd"/>
      <w:r w:rsidRPr="00440C61">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nanocoatings, </w:t>
      </w:r>
      <w:proofErr w:type="gramStart"/>
      <w:r w:rsidRPr="00440C61">
        <w:rPr>
          <w:rFonts w:ascii="Verdana" w:hAnsi="Verdana"/>
          <w:bCs/>
          <w:color w:val="000000" w:themeColor="text1"/>
          <w:sz w:val="21"/>
          <w:szCs w:val="21"/>
          <w:lang w:val="en-US" w:bidi="de-DE"/>
        </w:rPr>
        <w:t>e.g.</w:t>
      </w:r>
      <w:proofErr w:type="gramEnd"/>
      <w:r w:rsidRPr="00440C61">
        <w:rPr>
          <w:rFonts w:ascii="Verdana" w:hAnsi="Verdana"/>
          <w:bCs/>
          <w:color w:val="000000" w:themeColor="text1"/>
          <w:sz w:val="21"/>
          <w:szCs w:val="21"/>
          <w:lang w:val="en-US" w:bidi="de-DE"/>
        </w:rPr>
        <w:t xml:space="preserve"> as an additional adhesion promoter layer.</w:t>
      </w:r>
    </w:p>
    <w:p w14:paraId="7169EBD1" w14:textId="77777777" w:rsidR="00FF02AA" w:rsidRPr="00440C61" w:rsidRDefault="00FF02AA" w:rsidP="00FF02AA">
      <w:pPr>
        <w:spacing w:after="0" w:line="300" w:lineRule="auto"/>
        <w:rPr>
          <w:rFonts w:ascii="Verdana" w:hAnsi="Verdana"/>
          <w:bCs/>
          <w:color w:val="000000" w:themeColor="text1"/>
          <w:sz w:val="21"/>
          <w:szCs w:val="21"/>
          <w:lang w:val="en-US" w:bidi="de-DE"/>
        </w:rPr>
      </w:pPr>
    </w:p>
    <w:p w14:paraId="0788B627" w14:textId="77777777" w:rsidR="00FF02AA" w:rsidRPr="00E65EFA" w:rsidRDefault="00FF02AA" w:rsidP="00FF02AA">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08ECBFF3" w14:textId="77777777" w:rsidR="00FF02AA" w:rsidRDefault="00FF02AA" w:rsidP="00FF02AA">
      <w:pPr>
        <w:tabs>
          <w:tab w:val="left" w:pos="3690"/>
        </w:tabs>
        <w:spacing w:after="0" w:line="300" w:lineRule="auto"/>
        <w:rPr>
          <w:rFonts w:ascii="Verdana" w:hAnsi="Verdana" w:cs="Arial"/>
          <w:sz w:val="21"/>
          <w:szCs w:val="21"/>
        </w:rPr>
      </w:pPr>
    </w:p>
    <w:p w14:paraId="347D62D2" w14:textId="25971914" w:rsidR="00A56E63" w:rsidRPr="00187CCD" w:rsidRDefault="00A56E63" w:rsidP="00A56E63">
      <w:pPr>
        <w:spacing w:after="0" w:line="300" w:lineRule="auto"/>
        <w:rPr>
          <w:rFonts w:ascii="Verdana" w:hAnsi="Verdana"/>
          <w:b/>
          <w:bCs/>
          <w:lang w:val="en-US"/>
        </w:rPr>
      </w:pPr>
      <w:r w:rsidRPr="00187CCD">
        <w:rPr>
          <w:rFonts w:ascii="Verdana" w:hAnsi="Verdana"/>
          <w:b/>
          <w:bCs/>
          <w:lang w:val="en-US"/>
        </w:rPr>
        <w:t>Images:</w:t>
      </w:r>
    </w:p>
    <w:p w14:paraId="210998D0" w14:textId="77777777" w:rsidR="00AD72A8" w:rsidRDefault="00AD72A8" w:rsidP="001B7D0D">
      <w:pPr>
        <w:spacing w:after="0" w:line="276" w:lineRule="auto"/>
        <w:rPr>
          <w:rFonts w:ascii="Verdana" w:hAnsi="Verdana"/>
          <w:bCs/>
          <w:lang w:val="en-US"/>
        </w:rPr>
      </w:pPr>
      <w:bookmarkStart w:id="2" w:name="_Hlk116969785"/>
      <w:r>
        <w:rPr>
          <w:noProof/>
        </w:rPr>
        <w:drawing>
          <wp:inline distT="0" distB="0" distL="0" distR="0" wp14:anchorId="4EFE9C32" wp14:editId="6DDDCB36">
            <wp:extent cx="120563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1215022" cy="2092612"/>
                    </a:xfrm>
                    <a:prstGeom prst="rect">
                      <a:avLst/>
                    </a:prstGeom>
                    <a:noFill/>
                    <a:ln>
                      <a:noFill/>
                    </a:ln>
                  </pic:spPr>
                </pic:pic>
              </a:graphicData>
            </a:graphic>
          </wp:inline>
        </w:drawing>
      </w:r>
      <w:r>
        <w:rPr>
          <w:rFonts w:ascii="Verdana" w:hAnsi="Verdana"/>
          <w:bCs/>
          <w:lang w:val="en-US"/>
        </w:rPr>
        <w:t xml:space="preserve"> </w:t>
      </w:r>
    </w:p>
    <w:p w14:paraId="32632C54" w14:textId="77777777" w:rsidR="00AD72A8" w:rsidRDefault="00AD72A8" w:rsidP="001B7D0D">
      <w:pPr>
        <w:spacing w:after="0" w:line="276" w:lineRule="auto"/>
        <w:rPr>
          <w:rFonts w:ascii="Verdana" w:hAnsi="Verdana"/>
          <w:bCs/>
          <w:lang w:val="en-US"/>
        </w:rPr>
      </w:pPr>
      <w:r>
        <w:rPr>
          <w:rFonts w:ascii="Verdana" w:hAnsi="Verdana"/>
          <w:bCs/>
          <w:lang w:val="en-US"/>
        </w:rPr>
        <w:t xml:space="preserve">The RD2005PAD is a rotating nozzle for coating of planar materials. </w:t>
      </w:r>
    </w:p>
    <w:p w14:paraId="27CF293C" w14:textId="226907F6" w:rsidR="001B7D0D" w:rsidRPr="004747FB" w:rsidRDefault="00AD72A8" w:rsidP="001B7D0D">
      <w:pPr>
        <w:spacing w:after="0" w:line="276" w:lineRule="auto"/>
        <w:rPr>
          <w:rFonts w:ascii="Verdana" w:hAnsi="Verdana"/>
          <w:bCs/>
          <w:lang w:val="en-US"/>
        </w:rPr>
      </w:pPr>
      <w:r>
        <w:rPr>
          <w:rFonts w:ascii="Verdana" w:hAnsi="Verdana"/>
          <w:lang w:val="en-US"/>
        </w:rPr>
        <w:t>(Copyright: Plasmatreat)</w:t>
      </w:r>
    </w:p>
    <w:p w14:paraId="2968C6C0" w14:textId="339D8054" w:rsidR="00E50BC5" w:rsidRPr="00DA1E4F" w:rsidRDefault="00E50BC5" w:rsidP="00E50BC5">
      <w:pPr>
        <w:rPr>
          <w:rFonts w:ascii="Verdana" w:hAnsi="Verdana"/>
          <w:lang w:val="en-US"/>
        </w:rPr>
      </w:pPr>
    </w:p>
    <w:p w14:paraId="3C50E26B" w14:textId="060AFCCA" w:rsidR="00E50BC5" w:rsidRPr="00DA1E4F" w:rsidRDefault="00E50BC5" w:rsidP="00E50BC5">
      <w:pPr>
        <w:rPr>
          <w:rFonts w:ascii="Verdana" w:hAnsi="Verdana"/>
          <w:lang w:val="en-US"/>
        </w:rPr>
      </w:pPr>
    </w:p>
    <w:p w14:paraId="0BA0385E" w14:textId="77777777" w:rsidR="00AD72A8" w:rsidRDefault="00AD72A8" w:rsidP="00E50BC5">
      <w:pPr>
        <w:rPr>
          <w:rFonts w:ascii="Verdana" w:hAnsi="Verdana"/>
          <w:lang w:val="en-US"/>
        </w:rPr>
      </w:pPr>
      <w:r>
        <w:rPr>
          <w:noProof/>
        </w:rPr>
        <w:lastRenderedPageBreak/>
        <w:drawing>
          <wp:inline distT="0" distB="0" distL="0" distR="0" wp14:anchorId="2F16DC1E" wp14:editId="30E361F0">
            <wp:extent cx="1276350" cy="1914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6943" cy="1915415"/>
                    </a:xfrm>
                    <a:prstGeom prst="rect">
                      <a:avLst/>
                    </a:prstGeom>
                    <a:noFill/>
                    <a:ln>
                      <a:noFill/>
                    </a:ln>
                  </pic:spPr>
                </pic:pic>
              </a:graphicData>
            </a:graphic>
          </wp:inline>
        </w:drawing>
      </w:r>
      <w:r w:rsidRPr="00AD72A8">
        <w:rPr>
          <w:rFonts w:ascii="Verdana" w:hAnsi="Verdana"/>
          <w:lang w:val="en-US"/>
        </w:rPr>
        <w:t xml:space="preserve"> </w:t>
      </w:r>
    </w:p>
    <w:p w14:paraId="6E9083A8" w14:textId="0757A9AA" w:rsidR="00E50BC5" w:rsidRDefault="00AD72A8" w:rsidP="00E50BC5">
      <w:pPr>
        <w:rPr>
          <w:rFonts w:ascii="Verdana" w:hAnsi="Verdana"/>
          <w:lang w:val="en-US"/>
        </w:rPr>
      </w:pPr>
      <w:r w:rsidRPr="00A56E63">
        <w:rPr>
          <w:rFonts w:ascii="Verdana" w:hAnsi="Verdana"/>
          <w:lang w:val="en-US"/>
        </w:rPr>
        <w:t>With the new PFW10LT, Plasmatreat has developed a low-temperature nozzle that also activates thermally sensitive materials and surfaces with high intensity</w:t>
      </w:r>
      <w:r>
        <w:rPr>
          <w:rFonts w:ascii="Verdana" w:hAnsi="Verdana"/>
          <w:lang w:val="en-US"/>
        </w:rPr>
        <w:t xml:space="preserve"> (Copyright: Plasmatreat)</w:t>
      </w:r>
    </w:p>
    <w:p w14:paraId="49149621" w14:textId="35D052BF" w:rsidR="00AD72A8" w:rsidRDefault="00AD72A8" w:rsidP="00E50BC5">
      <w:pPr>
        <w:rPr>
          <w:rFonts w:ascii="Verdana" w:hAnsi="Verdana"/>
          <w:lang w:val="en-US"/>
        </w:rPr>
      </w:pPr>
    </w:p>
    <w:p w14:paraId="14032C4D" w14:textId="586D9FA6" w:rsidR="00AD72A8" w:rsidRPr="00DA1E4F" w:rsidRDefault="00AD72A8" w:rsidP="00E50BC5">
      <w:pPr>
        <w:rPr>
          <w:rFonts w:ascii="Verdana" w:hAnsi="Verdana"/>
          <w:lang w:val="en-US"/>
        </w:rPr>
      </w:pPr>
      <w:r>
        <w:rPr>
          <w:noProof/>
        </w:rPr>
        <w:drawing>
          <wp:inline distT="0" distB="0" distL="0" distR="0" wp14:anchorId="7658FDAF" wp14:editId="3CD58897">
            <wp:extent cx="1706465" cy="227647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2741" cy="2284847"/>
                    </a:xfrm>
                    <a:prstGeom prst="rect">
                      <a:avLst/>
                    </a:prstGeom>
                    <a:noFill/>
                    <a:ln>
                      <a:noFill/>
                    </a:ln>
                  </pic:spPr>
                </pic:pic>
              </a:graphicData>
            </a:graphic>
          </wp:inline>
        </w:drawing>
      </w:r>
    </w:p>
    <w:p w14:paraId="5F20AB82" w14:textId="61092975" w:rsidR="00E50BC5" w:rsidRDefault="00AD72A8" w:rsidP="00E50BC5">
      <w:pPr>
        <w:rPr>
          <w:rFonts w:ascii="Verdana" w:hAnsi="Verdana"/>
          <w:lang w:val="en-US"/>
        </w:rPr>
      </w:pPr>
      <w:r w:rsidRPr="00A56E63">
        <w:rPr>
          <w:rFonts w:ascii="Verdana" w:hAnsi="Verdana"/>
          <w:lang w:val="en-US"/>
        </w:rPr>
        <w:t>In order to treat flat components or surfaces at high process speeds and at the same time over a large width, the PFW100 is now available as a suitable plasma nozzle.</w:t>
      </w:r>
      <w:r w:rsidR="00F8695D">
        <w:rPr>
          <w:rFonts w:ascii="Verdana" w:hAnsi="Verdana"/>
          <w:lang w:val="en-US"/>
        </w:rPr>
        <w:t xml:space="preserve"> </w:t>
      </w:r>
    </w:p>
    <w:p w14:paraId="3788617E" w14:textId="0610FF82" w:rsidR="00F8695D" w:rsidRPr="00DA1E4F" w:rsidRDefault="00F8695D" w:rsidP="00E50BC5">
      <w:pPr>
        <w:rPr>
          <w:rFonts w:ascii="Verdana" w:hAnsi="Verdana"/>
          <w:sz w:val="18"/>
          <w:szCs w:val="18"/>
          <w:lang w:val="en-US"/>
        </w:rPr>
      </w:pPr>
      <w:r>
        <w:rPr>
          <w:rFonts w:ascii="Verdana" w:hAnsi="Verdana"/>
          <w:lang w:val="en-US"/>
        </w:rPr>
        <w:t>(Copyright: Plasmatreat)</w:t>
      </w:r>
      <w:bookmarkEnd w:id="2"/>
    </w:p>
    <w:sectPr w:rsidR="00F8695D" w:rsidRPr="00DA1E4F"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187CCD"/>
    <w:rsid w:val="001B7D0D"/>
    <w:rsid w:val="001E6F23"/>
    <w:rsid w:val="001E7BE1"/>
    <w:rsid w:val="003A3149"/>
    <w:rsid w:val="004747FB"/>
    <w:rsid w:val="004B34B3"/>
    <w:rsid w:val="004C4ABC"/>
    <w:rsid w:val="005015F8"/>
    <w:rsid w:val="00600C3D"/>
    <w:rsid w:val="00610E09"/>
    <w:rsid w:val="00683EA5"/>
    <w:rsid w:val="006E3195"/>
    <w:rsid w:val="00704B7D"/>
    <w:rsid w:val="00705A0C"/>
    <w:rsid w:val="00726154"/>
    <w:rsid w:val="0076133B"/>
    <w:rsid w:val="008206B2"/>
    <w:rsid w:val="00A30A9D"/>
    <w:rsid w:val="00A56E63"/>
    <w:rsid w:val="00A86EF0"/>
    <w:rsid w:val="00AD72A8"/>
    <w:rsid w:val="00B62723"/>
    <w:rsid w:val="00BE3A65"/>
    <w:rsid w:val="00C65470"/>
    <w:rsid w:val="00C6791E"/>
    <w:rsid w:val="00CC1F2B"/>
    <w:rsid w:val="00CF1C03"/>
    <w:rsid w:val="00D25B70"/>
    <w:rsid w:val="00D70ED5"/>
    <w:rsid w:val="00DA1E4F"/>
    <w:rsid w:val="00DA7606"/>
    <w:rsid w:val="00E47DB3"/>
    <w:rsid w:val="00E50BC5"/>
    <w:rsid w:val="00F2727A"/>
    <w:rsid w:val="00F75C80"/>
    <w:rsid w:val="00F8695D"/>
    <w:rsid w:val="00FF02A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958</Words>
  <Characters>6041</Characters>
  <Application>Microsoft Office Word</Application>
  <DocSecurity>0</DocSecurity>
  <Lines>50</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18</cp:revision>
  <cp:lastPrinted>2022-10-18T05:18:00Z</cp:lastPrinted>
  <dcterms:created xsi:type="dcterms:W3CDTF">2020-07-31T08:44:00Z</dcterms:created>
  <dcterms:modified xsi:type="dcterms:W3CDTF">2023-01-12T07:09:00Z</dcterms:modified>
</cp:coreProperties>
</file>